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95" w:rsidRDefault="00863195" w:rsidP="00863195">
      <w:pPr>
        <w:jc w:val="right"/>
        <w:rPr>
          <w:b/>
          <w:bCs/>
        </w:rPr>
      </w:pPr>
      <w:r>
        <w:rPr>
          <w:rFonts w:eastAsia="Calibri"/>
          <w:noProof/>
          <w:sz w:val="2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106045</wp:posOffset>
            </wp:positionV>
            <wp:extent cx="429260" cy="6858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sidRPr="00662BD4">
        <w:rPr>
          <w:rFonts w:eastAsia="Calibri"/>
          <w:color w:val="404040"/>
          <w:sz w:val="28"/>
          <w:szCs w:val="28"/>
          <w:lang w:eastAsia="ar-SA"/>
        </w:rPr>
        <w:t xml:space="preserve"> </w:t>
      </w:r>
      <w:r>
        <w:rPr>
          <w:sz w:val="28"/>
          <w:szCs w:val="28"/>
        </w:rPr>
        <w:t xml:space="preserve"> </w:t>
      </w:r>
    </w:p>
    <w:p w:rsidR="00863195" w:rsidRDefault="00863195" w:rsidP="00863195">
      <w:pPr>
        <w:jc w:val="center"/>
        <w:rPr>
          <w:b/>
          <w:bCs/>
        </w:rPr>
      </w:pPr>
    </w:p>
    <w:p w:rsidR="00863195" w:rsidRDefault="00863195" w:rsidP="00863195">
      <w:pPr>
        <w:jc w:val="center"/>
        <w:rPr>
          <w:b/>
          <w:bCs/>
        </w:rPr>
      </w:pPr>
    </w:p>
    <w:p w:rsidR="00863195" w:rsidRDefault="00863195" w:rsidP="00863195">
      <w:pPr>
        <w:jc w:val="center"/>
        <w:rPr>
          <w:b/>
          <w:bCs/>
        </w:rPr>
      </w:pPr>
    </w:p>
    <w:p w:rsidR="00863195" w:rsidRDefault="00863195" w:rsidP="00863195">
      <w:pPr>
        <w:jc w:val="center"/>
        <w:rPr>
          <w:b/>
          <w:bCs/>
        </w:rPr>
      </w:pPr>
    </w:p>
    <w:p w:rsidR="00863195" w:rsidRDefault="00863195" w:rsidP="00863195">
      <w:pPr>
        <w:jc w:val="center"/>
        <w:rPr>
          <w:b/>
          <w:bCs/>
        </w:rPr>
      </w:pPr>
    </w:p>
    <w:p w:rsidR="00863195" w:rsidRPr="008961B9" w:rsidRDefault="00863195" w:rsidP="00863195">
      <w:pPr>
        <w:jc w:val="center"/>
        <w:rPr>
          <w:b/>
          <w:bCs/>
          <w:sz w:val="24"/>
        </w:rPr>
      </w:pPr>
      <w:r w:rsidRPr="008961B9">
        <w:rPr>
          <w:b/>
          <w:bCs/>
          <w:sz w:val="24"/>
        </w:rPr>
        <w:t>Автономная некоммерческая образовательная организация</w:t>
      </w:r>
    </w:p>
    <w:p w:rsidR="00863195" w:rsidRPr="008961B9" w:rsidRDefault="00863195" w:rsidP="00863195">
      <w:pPr>
        <w:jc w:val="center"/>
        <w:rPr>
          <w:b/>
          <w:bCs/>
          <w:sz w:val="24"/>
        </w:rPr>
      </w:pPr>
      <w:r w:rsidRPr="008961B9">
        <w:rPr>
          <w:b/>
          <w:bCs/>
          <w:sz w:val="24"/>
        </w:rPr>
        <w:t>высшего образования</w:t>
      </w:r>
    </w:p>
    <w:p w:rsidR="00863195" w:rsidRPr="008961B9" w:rsidRDefault="00863195" w:rsidP="00863195">
      <w:pPr>
        <w:jc w:val="center"/>
        <w:rPr>
          <w:b/>
          <w:bCs/>
          <w:sz w:val="24"/>
        </w:rPr>
      </w:pPr>
      <w:r w:rsidRPr="008961B9">
        <w:rPr>
          <w:b/>
          <w:bCs/>
          <w:sz w:val="24"/>
        </w:rPr>
        <w:t>«Воронежский экономико-правовой институт»</w:t>
      </w:r>
    </w:p>
    <w:p w:rsidR="00863195" w:rsidRPr="008961B9" w:rsidRDefault="00863195" w:rsidP="00863195">
      <w:pPr>
        <w:jc w:val="center"/>
        <w:rPr>
          <w:b/>
          <w:bCs/>
          <w:sz w:val="24"/>
        </w:rPr>
      </w:pPr>
      <w:r w:rsidRPr="008961B9">
        <w:rPr>
          <w:b/>
          <w:bCs/>
          <w:sz w:val="24"/>
        </w:rPr>
        <w:t>(АНОО ВО «ВЭПИ»)</w:t>
      </w:r>
    </w:p>
    <w:p w:rsidR="00863195" w:rsidRDefault="00863195" w:rsidP="00863195">
      <w:pPr>
        <w:jc w:val="center"/>
        <w:rPr>
          <w:b/>
          <w:bCs/>
        </w:rPr>
      </w:pPr>
      <w:r>
        <w:rPr>
          <w:rFonts w:eastAsia="Times New Roman"/>
          <w:bCs/>
          <w:noProof/>
          <w:sz w:val="28"/>
          <w:szCs w:val="28"/>
          <w:lang w:eastAsia="ru-RU"/>
        </w:rPr>
        <w:drawing>
          <wp:anchor distT="0" distB="0" distL="114300" distR="114300" simplePos="0" relativeHeight="251663360" behindDoc="1" locked="0" layoutInCell="1" allowOverlap="1">
            <wp:simplePos x="0" y="0"/>
            <wp:positionH relativeFrom="column">
              <wp:posOffset>3044190</wp:posOffset>
            </wp:positionH>
            <wp:positionV relativeFrom="paragraph">
              <wp:posOffset>171450</wp:posOffset>
            </wp:positionV>
            <wp:extent cx="2910205" cy="1733550"/>
            <wp:effectExtent l="0" t="0" r="4445" b="0"/>
            <wp:wrapNone/>
            <wp:docPr id="2"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205" cy="1733550"/>
                    </a:xfrm>
                    <a:prstGeom prst="rect">
                      <a:avLst/>
                    </a:prstGeom>
                    <a:noFill/>
                    <a:ln>
                      <a:noFill/>
                    </a:ln>
                  </pic:spPr>
                </pic:pic>
              </a:graphicData>
            </a:graphic>
          </wp:anchor>
        </w:drawing>
      </w:r>
    </w:p>
    <w:p w:rsidR="00863195" w:rsidRDefault="00863195" w:rsidP="00863195">
      <w:pPr>
        <w:ind w:left="5220"/>
        <w:rPr>
          <w:rFonts w:eastAsia="Times New Roman"/>
          <w:bCs/>
          <w:sz w:val="28"/>
          <w:szCs w:val="28"/>
          <w:lang w:eastAsia="ru-RU"/>
        </w:rPr>
      </w:pPr>
    </w:p>
    <w:p w:rsidR="00863195" w:rsidRDefault="00863195" w:rsidP="00863195">
      <w:pPr>
        <w:tabs>
          <w:tab w:val="right" w:leader="underscore" w:pos="8505"/>
        </w:tabs>
        <w:jc w:val="center"/>
        <w:rPr>
          <w:rFonts w:eastAsia="Times New Roman"/>
          <w:b/>
          <w:bCs/>
          <w:sz w:val="28"/>
          <w:szCs w:val="28"/>
          <w:lang w:eastAsia="ru-RU"/>
        </w:rPr>
      </w:pPr>
    </w:p>
    <w:p w:rsidR="00863195" w:rsidRDefault="00863195" w:rsidP="00863195">
      <w:pPr>
        <w:tabs>
          <w:tab w:val="right" w:leader="underscore" w:pos="8505"/>
        </w:tabs>
        <w:jc w:val="center"/>
        <w:rPr>
          <w:rFonts w:eastAsia="Times New Roman"/>
          <w:b/>
          <w:bCs/>
          <w:sz w:val="28"/>
          <w:szCs w:val="28"/>
          <w:lang w:eastAsia="ru-RU"/>
        </w:rPr>
      </w:pPr>
    </w:p>
    <w:p w:rsidR="00863195" w:rsidRDefault="00863195" w:rsidP="00863195">
      <w:pPr>
        <w:tabs>
          <w:tab w:val="right" w:leader="underscore" w:pos="8505"/>
        </w:tabs>
        <w:jc w:val="center"/>
        <w:rPr>
          <w:rFonts w:eastAsia="Times New Roman"/>
          <w:b/>
          <w:bCs/>
          <w:sz w:val="28"/>
          <w:szCs w:val="28"/>
          <w:lang w:eastAsia="ru-RU"/>
        </w:rPr>
      </w:pPr>
    </w:p>
    <w:p w:rsidR="00863195" w:rsidRDefault="00863195" w:rsidP="00863195">
      <w:pPr>
        <w:tabs>
          <w:tab w:val="right" w:leader="underscore" w:pos="8505"/>
        </w:tabs>
        <w:jc w:val="center"/>
        <w:rPr>
          <w:rFonts w:eastAsia="Times New Roman"/>
          <w:b/>
          <w:bCs/>
          <w:sz w:val="28"/>
          <w:szCs w:val="28"/>
          <w:lang w:eastAsia="ru-RU"/>
        </w:rPr>
      </w:pPr>
    </w:p>
    <w:p w:rsidR="00863195" w:rsidRDefault="00863195" w:rsidP="00863195">
      <w:pPr>
        <w:tabs>
          <w:tab w:val="right" w:leader="underscore" w:pos="8505"/>
        </w:tabs>
        <w:jc w:val="center"/>
        <w:rPr>
          <w:rFonts w:eastAsia="Times New Roman"/>
          <w:b/>
          <w:bCs/>
          <w:sz w:val="28"/>
          <w:szCs w:val="28"/>
          <w:lang w:eastAsia="ru-RU"/>
        </w:rPr>
      </w:pPr>
    </w:p>
    <w:p w:rsidR="00863195" w:rsidRDefault="00863195" w:rsidP="00863195">
      <w:pPr>
        <w:tabs>
          <w:tab w:val="right" w:leader="underscore" w:pos="8505"/>
        </w:tabs>
        <w:jc w:val="center"/>
        <w:rPr>
          <w:rFonts w:eastAsia="Times New Roman"/>
          <w:b/>
          <w:bCs/>
          <w:sz w:val="28"/>
          <w:szCs w:val="28"/>
          <w:lang w:eastAsia="ru-RU"/>
        </w:rPr>
      </w:pPr>
    </w:p>
    <w:p w:rsidR="00863195" w:rsidRDefault="00863195" w:rsidP="00863195">
      <w:pPr>
        <w:tabs>
          <w:tab w:val="right" w:leader="underscore" w:pos="8505"/>
        </w:tabs>
        <w:jc w:val="center"/>
        <w:rPr>
          <w:rFonts w:eastAsia="Times New Roman"/>
          <w:b/>
          <w:bCs/>
          <w:sz w:val="28"/>
          <w:szCs w:val="28"/>
          <w:lang w:eastAsia="ru-RU"/>
        </w:rPr>
      </w:pPr>
    </w:p>
    <w:p w:rsidR="00863195" w:rsidRDefault="00863195" w:rsidP="00863195">
      <w:pPr>
        <w:tabs>
          <w:tab w:val="right" w:leader="underscore" w:pos="8505"/>
        </w:tabs>
        <w:jc w:val="center"/>
        <w:rPr>
          <w:rFonts w:eastAsia="Times New Roman"/>
          <w:b/>
          <w:bCs/>
          <w:sz w:val="28"/>
          <w:szCs w:val="28"/>
          <w:lang w:eastAsia="ru-RU"/>
        </w:rPr>
      </w:pPr>
    </w:p>
    <w:p w:rsidR="00863195" w:rsidRDefault="00863195" w:rsidP="00863195">
      <w:pPr>
        <w:tabs>
          <w:tab w:val="right" w:leader="underscore" w:pos="8505"/>
        </w:tabs>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863195" w:rsidRDefault="00863195" w:rsidP="00863195">
      <w:pPr>
        <w:tabs>
          <w:tab w:val="right" w:leader="underscore" w:pos="8505"/>
        </w:tabs>
        <w:jc w:val="center"/>
        <w:rPr>
          <w:rFonts w:eastAsia="Times New Roman"/>
          <w:b/>
          <w:bCs/>
          <w:sz w:val="28"/>
          <w:szCs w:val="28"/>
          <w:lang w:eastAsia="ru-RU"/>
        </w:rPr>
      </w:pPr>
    </w:p>
    <w:p w:rsidR="00863195" w:rsidRPr="00407266" w:rsidRDefault="00863195" w:rsidP="00863195">
      <w:pPr>
        <w:tabs>
          <w:tab w:val="center" w:pos="4678"/>
          <w:tab w:val="left" w:pos="9354"/>
        </w:tabs>
        <w:rPr>
          <w:rFonts w:eastAsia="Times New Roman"/>
          <w:bCs/>
          <w:i/>
          <w:sz w:val="28"/>
          <w:szCs w:val="28"/>
          <w:u w:val="single"/>
          <w:lang w:eastAsia="ru-RU"/>
        </w:rPr>
      </w:pPr>
      <w:r w:rsidRPr="00407266">
        <w:rPr>
          <w:sz w:val="28"/>
          <w:szCs w:val="28"/>
          <w:u w:val="single"/>
        </w:rPr>
        <w:tab/>
      </w:r>
      <w:r w:rsidRPr="00357AB7">
        <w:rPr>
          <w:bCs/>
          <w:sz w:val="28"/>
          <w:szCs w:val="28"/>
          <w:u w:val="single"/>
        </w:rPr>
        <w:t>Б</w:t>
      </w:r>
      <w:proofErr w:type="gramStart"/>
      <w:r w:rsidRPr="00357AB7">
        <w:rPr>
          <w:bCs/>
          <w:sz w:val="28"/>
          <w:szCs w:val="28"/>
          <w:u w:val="single"/>
        </w:rPr>
        <w:t>1</w:t>
      </w:r>
      <w:proofErr w:type="gramEnd"/>
      <w:r w:rsidRPr="00357AB7">
        <w:rPr>
          <w:bCs/>
          <w:sz w:val="28"/>
          <w:szCs w:val="28"/>
          <w:u w:val="single"/>
        </w:rPr>
        <w:t>.В.ДВ.04.02 Психология религии</w:t>
      </w:r>
      <w:r w:rsidRPr="00407266">
        <w:rPr>
          <w:rFonts w:eastAsia="Times New Roman"/>
          <w:bCs/>
          <w:i/>
          <w:sz w:val="28"/>
          <w:szCs w:val="28"/>
          <w:u w:val="single"/>
          <w:lang w:eastAsia="ru-RU"/>
        </w:rPr>
        <w:tab/>
      </w:r>
    </w:p>
    <w:p w:rsidR="00863195" w:rsidRPr="00407266" w:rsidRDefault="00863195" w:rsidP="00863195">
      <w:pPr>
        <w:jc w:val="center"/>
        <w:rPr>
          <w:rFonts w:eastAsia="Times New Roman"/>
          <w:bCs/>
          <w:szCs w:val="28"/>
          <w:lang w:eastAsia="ru-RU"/>
        </w:rPr>
      </w:pPr>
      <w:r w:rsidRPr="00407266">
        <w:rPr>
          <w:rFonts w:eastAsia="Times New Roman"/>
          <w:bCs/>
          <w:szCs w:val="28"/>
          <w:lang w:eastAsia="ru-RU"/>
        </w:rPr>
        <w:t>(наименование дисциплины (модуля))</w:t>
      </w:r>
    </w:p>
    <w:p w:rsidR="00863195" w:rsidRPr="00407266" w:rsidRDefault="00863195" w:rsidP="00863195">
      <w:pPr>
        <w:jc w:val="both"/>
        <w:rPr>
          <w:rFonts w:eastAsia="Times New Roman"/>
          <w:bCs/>
          <w:sz w:val="28"/>
          <w:szCs w:val="28"/>
          <w:u w:val="single"/>
          <w:lang w:eastAsia="ru-RU"/>
        </w:rPr>
      </w:pPr>
    </w:p>
    <w:p w:rsidR="00863195" w:rsidRPr="00407266" w:rsidRDefault="00863195" w:rsidP="00863195">
      <w:pPr>
        <w:tabs>
          <w:tab w:val="center" w:pos="4678"/>
          <w:tab w:val="left" w:pos="9354"/>
        </w:tabs>
        <w:rPr>
          <w:rFonts w:eastAsia="Times New Roman"/>
          <w:bCs/>
          <w:i/>
          <w:sz w:val="28"/>
          <w:szCs w:val="28"/>
          <w:u w:val="single"/>
          <w:lang w:eastAsia="ru-RU"/>
        </w:rPr>
      </w:pPr>
      <w:r w:rsidRPr="00407266">
        <w:rPr>
          <w:sz w:val="28"/>
          <w:szCs w:val="28"/>
          <w:u w:val="single"/>
        </w:rPr>
        <w:tab/>
      </w:r>
      <w:r w:rsidRPr="00861047">
        <w:rPr>
          <w:rFonts w:eastAsia="Times New Roman"/>
          <w:bCs/>
          <w:sz w:val="28"/>
          <w:szCs w:val="28"/>
          <w:u w:val="single"/>
          <w:lang w:eastAsia="ru-RU"/>
        </w:rPr>
        <w:t>37.03.01 Психология</w:t>
      </w:r>
      <w:r w:rsidRPr="00407266">
        <w:rPr>
          <w:rFonts w:eastAsia="Times New Roman"/>
          <w:bCs/>
          <w:i/>
          <w:sz w:val="28"/>
          <w:szCs w:val="28"/>
          <w:u w:val="single"/>
          <w:lang w:eastAsia="ru-RU"/>
        </w:rPr>
        <w:tab/>
      </w:r>
    </w:p>
    <w:p w:rsidR="00863195" w:rsidRPr="00407266" w:rsidRDefault="00863195" w:rsidP="00863195">
      <w:pPr>
        <w:jc w:val="center"/>
        <w:rPr>
          <w:rFonts w:eastAsia="Times New Roman"/>
          <w:bCs/>
          <w:szCs w:val="28"/>
          <w:lang w:eastAsia="ru-RU"/>
        </w:rPr>
      </w:pPr>
      <w:r w:rsidRPr="00407266">
        <w:rPr>
          <w:rFonts w:eastAsia="Times New Roman"/>
          <w:bCs/>
          <w:szCs w:val="28"/>
          <w:lang w:eastAsia="ru-RU"/>
        </w:rPr>
        <w:t>(код и наименование направления подготовки)</w:t>
      </w:r>
    </w:p>
    <w:p w:rsidR="00863195" w:rsidRPr="00407266" w:rsidRDefault="00863195" w:rsidP="00863195">
      <w:pPr>
        <w:jc w:val="both"/>
        <w:rPr>
          <w:rFonts w:eastAsia="Times New Roman"/>
          <w:bCs/>
          <w:sz w:val="28"/>
          <w:szCs w:val="28"/>
          <w:lang w:eastAsia="ru-RU"/>
        </w:rPr>
      </w:pPr>
    </w:p>
    <w:p w:rsidR="00863195" w:rsidRPr="00407266" w:rsidRDefault="00863195" w:rsidP="00863195">
      <w:pPr>
        <w:tabs>
          <w:tab w:val="center" w:pos="6379"/>
          <w:tab w:val="left" w:pos="9354"/>
        </w:tabs>
        <w:jc w:val="both"/>
        <w:rPr>
          <w:rFonts w:eastAsia="Times New Roman"/>
          <w:bCs/>
          <w:sz w:val="28"/>
          <w:szCs w:val="28"/>
          <w:u w:val="single"/>
          <w:lang w:eastAsia="ru-RU"/>
        </w:rPr>
      </w:pPr>
      <w:r w:rsidRPr="00407266">
        <w:rPr>
          <w:rFonts w:eastAsia="Times New Roman"/>
          <w:bCs/>
          <w:sz w:val="28"/>
          <w:szCs w:val="28"/>
          <w:lang w:eastAsia="ru-RU"/>
        </w:rPr>
        <w:t xml:space="preserve">Направленность (профиль) </w:t>
      </w:r>
      <w:r w:rsidRPr="00407266">
        <w:rPr>
          <w:rFonts w:eastAsia="Times New Roman"/>
          <w:bCs/>
          <w:sz w:val="28"/>
          <w:szCs w:val="28"/>
          <w:u w:val="single"/>
          <w:lang w:eastAsia="ru-RU"/>
        </w:rPr>
        <w:tab/>
      </w:r>
      <w:r w:rsidRPr="00861047">
        <w:rPr>
          <w:rFonts w:eastAsia="Times New Roman"/>
          <w:bCs/>
          <w:sz w:val="28"/>
          <w:szCs w:val="28"/>
          <w:u w:val="single"/>
          <w:lang w:eastAsia="ru-RU"/>
        </w:rPr>
        <w:t>Психология</w:t>
      </w:r>
      <w:r w:rsidRPr="00407266">
        <w:rPr>
          <w:rFonts w:eastAsia="Times New Roman"/>
          <w:bCs/>
          <w:sz w:val="28"/>
          <w:szCs w:val="28"/>
          <w:u w:val="single"/>
          <w:lang w:eastAsia="ru-RU"/>
        </w:rPr>
        <w:tab/>
      </w:r>
    </w:p>
    <w:p w:rsidR="00863195" w:rsidRPr="00407266" w:rsidRDefault="00863195" w:rsidP="00863195">
      <w:pPr>
        <w:tabs>
          <w:tab w:val="center" w:pos="6379"/>
        </w:tabs>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Cs w:val="28"/>
          <w:lang w:eastAsia="ru-RU"/>
        </w:rPr>
        <w:t>(наименование направленности (профиля))</w:t>
      </w:r>
    </w:p>
    <w:p w:rsidR="00863195" w:rsidRPr="00407266" w:rsidRDefault="00863195" w:rsidP="00863195">
      <w:pPr>
        <w:jc w:val="both"/>
        <w:rPr>
          <w:rFonts w:eastAsia="Times New Roman"/>
          <w:bCs/>
          <w:sz w:val="28"/>
          <w:szCs w:val="28"/>
          <w:lang w:eastAsia="ru-RU"/>
        </w:rPr>
      </w:pPr>
    </w:p>
    <w:p w:rsidR="00863195" w:rsidRPr="00407266" w:rsidRDefault="00863195" w:rsidP="00863195">
      <w:pPr>
        <w:tabs>
          <w:tab w:val="center" w:pos="6379"/>
          <w:tab w:val="left" w:pos="9354"/>
        </w:tabs>
        <w:jc w:val="both"/>
        <w:rPr>
          <w:rFonts w:eastAsia="Times New Roman"/>
          <w:bCs/>
          <w:sz w:val="28"/>
          <w:szCs w:val="28"/>
          <w:u w:val="single"/>
          <w:lang w:eastAsia="ru-RU"/>
        </w:rPr>
      </w:pPr>
      <w:r w:rsidRPr="00407266">
        <w:rPr>
          <w:rFonts w:eastAsia="Times New Roman"/>
          <w:bCs/>
          <w:sz w:val="28"/>
          <w:szCs w:val="28"/>
          <w:lang w:eastAsia="ru-RU"/>
        </w:rPr>
        <w:t xml:space="preserve">Квалификация выпускника </w:t>
      </w:r>
      <w:r w:rsidRPr="00407266">
        <w:rPr>
          <w:rFonts w:eastAsia="Times New Roman"/>
          <w:bCs/>
          <w:sz w:val="28"/>
          <w:szCs w:val="28"/>
          <w:u w:val="single"/>
          <w:lang w:eastAsia="ru-RU"/>
        </w:rPr>
        <w:tab/>
      </w:r>
      <w:r w:rsidRPr="00861047">
        <w:rPr>
          <w:rFonts w:eastAsia="Times New Roman"/>
          <w:bCs/>
          <w:sz w:val="28"/>
          <w:szCs w:val="28"/>
          <w:u w:val="single"/>
          <w:lang w:eastAsia="ru-RU"/>
        </w:rPr>
        <w:t>Бакалавр</w:t>
      </w:r>
      <w:r w:rsidRPr="00407266">
        <w:rPr>
          <w:rFonts w:eastAsia="Times New Roman"/>
          <w:bCs/>
          <w:sz w:val="28"/>
          <w:szCs w:val="28"/>
          <w:u w:val="single"/>
          <w:lang w:eastAsia="ru-RU"/>
        </w:rPr>
        <w:tab/>
      </w:r>
    </w:p>
    <w:p w:rsidR="00863195" w:rsidRPr="00407266" w:rsidRDefault="00863195" w:rsidP="00863195">
      <w:pPr>
        <w:tabs>
          <w:tab w:val="center" w:pos="6379"/>
        </w:tabs>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Cs w:val="28"/>
          <w:lang w:eastAsia="ru-RU"/>
        </w:rPr>
        <w:t xml:space="preserve">(наименование </w:t>
      </w:r>
      <w:r>
        <w:rPr>
          <w:rFonts w:eastAsia="Times New Roman"/>
          <w:bCs/>
          <w:szCs w:val="28"/>
          <w:lang w:eastAsia="ru-RU"/>
        </w:rPr>
        <w:t>квалификации</w:t>
      </w:r>
      <w:r w:rsidRPr="00407266">
        <w:rPr>
          <w:rFonts w:eastAsia="Times New Roman"/>
          <w:bCs/>
          <w:szCs w:val="28"/>
          <w:lang w:eastAsia="ru-RU"/>
        </w:rPr>
        <w:t>)</w:t>
      </w:r>
    </w:p>
    <w:p w:rsidR="00863195" w:rsidRPr="00407266" w:rsidRDefault="00863195" w:rsidP="00863195">
      <w:pPr>
        <w:jc w:val="both"/>
        <w:rPr>
          <w:rFonts w:eastAsia="Times New Roman"/>
          <w:bCs/>
          <w:sz w:val="28"/>
          <w:szCs w:val="28"/>
          <w:lang w:eastAsia="ru-RU"/>
        </w:rPr>
      </w:pPr>
    </w:p>
    <w:p w:rsidR="00863195" w:rsidRPr="00407266" w:rsidRDefault="00863195" w:rsidP="00863195">
      <w:pPr>
        <w:tabs>
          <w:tab w:val="center" w:pos="5812"/>
          <w:tab w:val="left" w:pos="9354"/>
        </w:tabs>
        <w:jc w:val="both"/>
        <w:rPr>
          <w:rFonts w:eastAsia="Times New Roman"/>
          <w:bCs/>
          <w:sz w:val="28"/>
          <w:szCs w:val="28"/>
          <w:u w:val="single"/>
          <w:lang w:eastAsia="ru-RU"/>
        </w:rPr>
      </w:pPr>
      <w:r w:rsidRPr="00407266">
        <w:rPr>
          <w:rFonts w:eastAsia="Times New Roman"/>
          <w:bCs/>
          <w:sz w:val="28"/>
          <w:szCs w:val="28"/>
          <w:lang w:eastAsia="ru-RU"/>
        </w:rPr>
        <w:t xml:space="preserve">Форма обучения </w:t>
      </w:r>
      <w:r w:rsidRPr="00407266">
        <w:rPr>
          <w:rFonts w:eastAsia="Times New Roman"/>
          <w:bCs/>
          <w:sz w:val="28"/>
          <w:szCs w:val="28"/>
          <w:u w:val="single"/>
          <w:lang w:eastAsia="ru-RU"/>
        </w:rPr>
        <w:tab/>
      </w:r>
      <w:r w:rsidRPr="00861047">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863195" w:rsidRPr="00407266" w:rsidRDefault="00863195" w:rsidP="00863195">
      <w:pPr>
        <w:tabs>
          <w:tab w:val="center" w:pos="5812"/>
        </w:tabs>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Cs w:val="28"/>
          <w:lang w:eastAsia="ru-RU"/>
        </w:rPr>
        <w:t>(очная, очно-заочная, заочная)</w:t>
      </w:r>
    </w:p>
    <w:p w:rsidR="00863195" w:rsidRPr="00407266" w:rsidRDefault="00863195" w:rsidP="00863195">
      <w:pPr>
        <w:jc w:val="both"/>
        <w:rPr>
          <w:rFonts w:eastAsia="Times New Roman"/>
          <w:bCs/>
          <w:sz w:val="28"/>
          <w:szCs w:val="28"/>
          <w:lang w:eastAsia="ru-RU"/>
        </w:rPr>
      </w:pPr>
    </w:p>
    <w:p w:rsidR="00863195" w:rsidRDefault="00863195" w:rsidP="00863195">
      <w:pPr>
        <w:jc w:val="both"/>
        <w:rPr>
          <w:rFonts w:eastAsia="Times New Roman"/>
          <w:bCs/>
          <w:sz w:val="28"/>
          <w:szCs w:val="28"/>
          <w:lang w:eastAsia="ru-RU"/>
        </w:rPr>
      </w:pPr>
    </w:p>
    <w:p w:rsidR="00863195" w:rsidRDefault="00863195" w:rsidP="00863195">
      <w:pPr>
        <w:jc w:val="both"/>
        <w:rPr>
          <w:rFonts w:eastAsia="Times New Roman"/>
          <w:bCs/>
          <w:sz w:val="28"/>
          <w:szCs w:val="28"/>
          <w:lang w:eastAsia="ru-RU"/>
        </w:rPr>
      </w:pPr>
    </w:p>
    <w:p w:rsidR="00863195" w:rsidRPr="00407266" w:rsidRDefault="00863195" w:rsidP="00863195">
      <w:pPr>
        <w:rPr>
          <w:rFonts w:eastAsia="Times New Roman"/>
          <w:bCs/>
          <w:sz w:val="28"/>
          <w:szCs w:val="28"/>
          <w:lang w:eastAsia="ru-RU"/>
        </w:rPr>
      </w:pPr>
    </w:p>
    <w:p w:rsidR="00863195" w:rsidRDefault="00863195" w:rsidP="00863195">
      <w:pPr>
        <w:ind w:firstLine="709"/>
        <w:jc w:val="both"/>
        <w:rPr>
          <w:sz w:val="28"/>
          <w:szCs w:val="28"/>
        </w:rPr>
      </w:pPr>
      <w:proofErr w:type="gramStart"/>
      <w:r>
        <w:rPr>
          <w:sz w:val="28"/>
          <w:szCs w:val="28"/>
        </w:rPr>
        <w:t>Рекомендован</w:t>
      </w:r>
      <w:proofErr w:type="gramEnd"/>
      <w:r>
        <w:rPr>
          <w:sz w:val="28"/>
          <w:szCs w:val="28"/>
        </w:rPr>
        <w:t xml:space="preserve"> к использованию Филиалами АНОО ВО «ВЭПИ».</w:t>
      </w:r>
    </w:p>
    <w:p w:rsidR="00863195" w:rsidRDefault="00863195" w:rsidP="00863195">
      <w:pPr>
        <w:rPr>
          <w:rFonts w:eastAsia="Times New Roman"/>
          <w:bCs/>
          <w:sz w:val="28"/>
          <w:szCs w:val="28"/>
          <w:lang w:eastAsia="ru-RU"/>
        </w:rPr>
      </w:pPr>
    </w:p>
    <w:p w:rsidR="00863195" w:rsidRDefault="00863195" w:rsidP="00863195">
      <w:pPr>
        <w:tabs>
          <w:tab w:val="right" w:leader="underscore" w:pos="8505"/>
        </w:tabs>
        <w:jc w:val="center"/>
        <w:rPr>
          <w:rFonts w:eastAsia="Times New Roman"/>
          <w:bCs/>
          <w:sz w:val="28"/>
          <w:szCs w:val="28"/>
          <w:lang w:eastAsia="ru-RU"/>
        </w:rPr>
      </w:pPr>
    </w:p>
    <w:p w:rsidR="00863195" w:rsidRDefault="00863195" w:rsidP="00863195">
      <w:pPr>
        <w:tabs>
          <w:tab w:val="right" w:leader="underscore" w:pos="8505"/>
        </w:tabs>
        <w:jc w:val="center"/>
        <w:rPr>
          <w:rFonts w:eastAsia="Times New Roman"/>
          <w:bCs/>
          <w:sz w:val="28"/>
          <w:szCs w:val="28"/>
          <w:lang w:eastAsia="ru-RU"/>
        </w:rPr>
      </w:pPr>
    </w:p>
    <w:p w:rsidR="00863195" w:rsidRDefault="00863195" w:rsidP="00863195">
      <w:pPr>
        <w:tabs>
          <w:tab w:val="right" w:leader="underscore" w:pos="8505"/>
        </w:tabs>
        <w:jc w:val="center"/>
        <w:rPr>
          <w:rFonts w:eastAsia="Times New Roman"/>
          <w:bCs/>
          <w:sz w:val="28"/>
          <w:szCs w:val="28"/>
          <w:lang w:eastAsia="ru-RU"/>
        </w:rPr>
      </w:pPr>
    </w:p>
    <w:p w:rsidR="00863195" w:rsidRDefault="00863195" w:rsidP="00863195">
      <w:pPr>
        <w:tabs>
          <w:tab w:val="right" w:leader="underscore" w:pos="8505"/>
        </w:tabs>
        <w:rPr>
          <w:rFonts w:eastAsia="Times New Roman"/>
          <w:bCs/>
          <w:sz w:val="28"/>
          <w:szCs w:val="28"/>
          <w:lang w:eastAsia="ru-RU"/>
        </w:rPr>
      </w:pPr>
    </w:p>
    <w:p w:rsidR="00863195" w:rsidRDefault="00863195" w:rsidP="00863195">
      <w:pPr>
        <w:tabs>
          <w:tab w:val="right" w:leader="underscore" w:pos="8505"/>
        </w:tabs>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863195" w:rsidRPr="00AE3C0E" w:rsidRDefault="00863195" w:rsidP="00863195">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8B7223">
        <w:rPr>
          <w:bCs/>
          <w:sz w:val="28"/>
          <w:szCs w:val="28"/>
        </w:rPr>
        <w:t>.</w:t>
      </w:r>
    </w:p>
    <w:p w:rsidR="00863195" w:rsidRPr="00AE3C0E" w:rsidRDefault="00863195" w:rsidP="00863195">
      <w:pPr>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3"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863195" w:rsidRPr="00AE3C0E" w:rsidRDefault="00863195" w:rsidP="00863195">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863195" w:rsidRPr="00AE3C0E" w:rsidRDefault="00863195" w:rsidP="00863195">
      <w:pPr>
        <w:rPr>
          <w:sz w:val="28"/>
          <w:szCs w:val="28"/>
        </w:rPr>
      </w:pPr>
    </w:p>
    <w:p w:rsidR="00863195" w:rsidRPr="00AE3C0E" w:rsidRDefault="00863195" w:rsidP="00863195">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1312"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4"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863195" w:rsidRPr="00AE3C0E" w:rsidRDefault="00863195" w:rsidP="00863195">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863195" w:rsidRPr="00AE3C0E" w:rsidRDefault="00863195" w:rsidP="00863195">
      <w:pPr>
        <w:jc w:val="both"/>
        <w:rPr>
          <w:rFonts w:eastAsia="Times New Roman"/>
          <w:b/>
          <w:sz w:val="28"/>
          <w:szCs w:val="28"/>
          <w:lang w:eastAsia="ru-RU"/>
        </w:rPr>
      </w:pPr>
    </w:p>
    <w:p w:rsidR="00863195" w:rsidRPr="00AE3C0E" w:rsidRDefault="00863195" w:rsidP="00863195">
      <w:pPr>
        <w:jc w:val="both"/>
        <w:rPr>
          <w:rFonts w:eastAsia="Times New Roman"/>
          <w:b/>
          <w:sz w:val="28"/>
          <w:szCs w:val="28"/>
          <w:lang w:eastAsia="ru-RU"/>
        </w:rPr>
      </w:pPr>
    </w:p>
    <w:p w:rsidR="00863195" w:rsidRPr="00AE3C0E" w:rsidRDefault="00863195" w:rsidP="00863195">
      <w:pPr>
        <w:jc w:val="both"/>
        <w:rPr>
          <w:rFonts w:eastAsia="Times New Roman"/>
          <w:sz w:val="28"/>
          <w:szCs w:val="28"/>
          <w:lang w:eastAsia="ru-RU"/>
        </w:rPr>
      </w:pPr>
      <w:r w:rsidRPr="00AE3C0E">
        <w:rPr>
          <w:rFonts w:eastAsia="Times New Roman"/>
          <w:sz w:val="28"/>
          <w:szCs w:val="28"/>
          <w:lang w:eastAsia="ru-RU"/>
        </w:rPr>
        <w:t>Разработчики:</w:t>
      </w:r>
    </w:p>
    <w:p w:rsidR="00863195" w:rsidRPr="00AE3C0E" w:rsidRDefault="00863195" w:rsidP="00863195">
      <w:pPr>
        <w:jc w:val="both"/>
        <w:rPr>
          <w:rFonts w:eastAsia="Times New Roman"/>
          <w:b/>
          <w:sz w:val="28"/>
          <w:szCs w:val="28"/>
          <w:lang w:eastAsia="ru-RU"/>
        </w:rPr>
      </w:pPr>
      <w:r>
        <w:rPr>
          <w:rFonts w:eastAsia="Times New Roman"/>
          <w:noProof/>
          <w:sz w:val="28"/>
          <w:szCs w:val="28"/>
          <w:lang w:eastAsia="ru-RU"/>
        </w:rPr>
        <w:drawing>
          <wp:anchor distT="0" distB="0" distL="114300" distR="114300" simplePos="0" relativeHeight="251662336" behindDoc="0" locked="0" layoutInCell="1" allowOverlap="1">
            <wp:simplePos x="0" y="0"/>
            <wp:positionH relativeFrom="column">
              <wp:posOffset>2378710</wp:posOffset>
            </wp:positionH>
            <wp:positionV relativeFrom="paragraph">
              <wp:posOffset>4445</wp:posOffset>
            </wp:positionV>
            <wp:extent cx="1586865" cy="586105"/>
            <wp:effectExtent l="0" t="0" r="0" b="4445"/>
            <wp:wrapNone/>
            <wp:docPr id="5" name="Рисунок 5"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863195" w:rsidRPr="00937245" w:rsidRDefault="00863195" w:rsidP="00863195">
      <w:pPr>
        <w:tabs>
          <w:tab w:val="left" w:pos="7655"/>
        </w:tabs>
        <w:rPr>
          <w:rFonts w:eastAsia="Times New Roman"/>
          <w:bCs/>
          <w:i/>
          <w:sz w:val="28"/>
          <w:szCs w:val="28"/>
          <w:lang w:eastAsia="ru-RU"/>
        </w:rPr>
      </w:pPr>
      <w:r>
        <w:rPr>
          <w:rFonts w:eastAsia="Times New Roman"/>
          <w:bCs/>
          <w:sz w:val="28"/>
          <w:szCs w:val="28"/>
          <w:lang w:eastAsia="ru-RU"/>
        </w:rPr>
        <w:t>Профессор</w:t>
      </w:r>
      <w:r w:rsidRPr="00937245">
        <w:rPr>
          <w:rFonts w:eastAsia="Times New Roman"/>
          <w:bCs/>
          <w:sz w:val="28"/>
          <w:szCs w:val="28"/>
          <w:lang w:eastAsia="ru-RU"/>
        </w:rPr>
        <w:t xml:space="preserve">                                                              </w:t>
      </w:r>
      <w:r>
        <w:rPr>
          <w:rFonts w:eastAsia="Times New Roman"/>
          <w:bCs/>
          <w:sz w:val="28"/>
          <w:szCs w:val="28"/>
          <w:lang w:eastAsia="ru-RU"/>
        </w:rPr>
        <w:t xml:space="preserve">                          </w:t>
      </w:r>
      <w:r w:rsidRPr="00937245">
        <w:rPr>
          <w:rFonts w:eastAsia="Times New Roman"/>
          <w:bCs/>
          <w:sz w:val="28"/>
          <w:szCs w:val="28"/>
          <w:lang w:eastAsia="ru-RU"/>
        </w:rPr>
        <w:t xml:space="preserve"> </w:t>
      </w:r>
      <w:r w:rsidRPr="0025735F">
        <w:rPr>
          <w:rFonts w:eastAsia="Times New Roman"/>
          <w:sz w:val="28"/>
          <w:szCs w:val="28"/>
          <w:lang w:eastAsia="ru-RU"/>
        </w:rPr>
        <w:t>Л.В. Абдалина</w:t>
      </w:r>
    </w:p>
    <w:p w:rsidR="00863195" w:rsidRPr="00AE3C0E" w:rsidRDefault="00863195" w:rsidP="00863195">
      <w:pPr>
        <w:tabs>
          <w:tab w:val="left" w:pos="7513"/>
        </w:tabs>
        <w:jc w:val="both"/>
        <w:rPr>
          <w:rFonts w:eastAsia="Times New Roman"/>
          <w:i/>
          <w:sz w:val="28"/>
          <w:szCs w:val="28"/>
          <w:lang w:eastAsia="ru-RU"/>
        </w:rPr>
      </w:pPr>
    </w:p>
    <w:p w:rsidR="00863195" w:rsidRPr="00662BD4" w:rsidRDefault="00863195" w:rsidP="00863195">
      <w:pPr>
        <w:suppressAutoHyphens/>
        <w:jc w:val="right"/>
        <w:rPr>
          <w:rFonts w:eastAsia="Times New Roman"/>
          <w:b/>
          <w:sz w:val="28"/>
          <w:szCs w:val="28"/>
          <w:lang w:eastAsia="ru-RU"/>
        </w:rPr>
      </w:pPr>
      <w:r w:rsidRPr="00662BD4">
        <w:rPr>
          <w:rFonts w:eastAsia="Times New Roman"/>
          <w:b/>
          <w:bCs/>
          <w:sz w:val="28"/>
          <w:szCs w:val="28"/>
          <w:lang w:eastAsia="ru-RU"/>
        </w:rPr>
        <w:br w:type="page"/>
      </w:r>
      <w:bookmarkStart w:id="0" w:name="_Toc385491869"/>
      <w:bookmarkStart w:id="1" w:name="_Toc385433580"/>
    </w:p>
    <w:p w:rsidR="00E224F6" w:rsidRDefault="008B7223" w:rsidP="008B7223">
      <w:pPr>
        <w:widowControl w:val="0"/>
        <w:autoSpaceDE w:val="0"/>
        <w:autoSpaceDN w:val="0"/>
        <w:adjustRightInd w:val="0"/>
        <w:jc w:val="center"/>
        <w:rPr>
          <w:rFonts w:eastAsia="Times New Roman"/>
          <w:b/>
          <w:sz w:val="28"/>
          <w:szCs w:val="28"/>
          <w:lang w:eastAsia="ru-RU"/>
        </w:rPr>
      </w:pPr>
      <w:r w:rsidRPr="008B7223">
        <w:rPr>
          <w:rFonts w:eastAsia="Times New Roman"/>
          <w:b/>
          <w:sz w:val="28"/>
          <w:szCs w:val="28"/>
          <w:lang w:eastAsia="ru-RU"/>
        </w:rPr>
        <w:lastRenderedPageBreak/>
        <w:t>1. Практические занятия по дисциплине (модулю)</w:t>
      </w:r>
    </w:p>
    <w:p w:rsidR="008B7223" w:rsidRDefault="008B7223" w:rsidP="00E224F6">
      <w:pPr>
        <w:widowControl w:val="0"/>
        <w:autoSpaceDE w:val="0"/>
        <w:autoSpaceDN w:val="0"/>
        <w:adjustRightInd w:val="0"/>
        <w:ind w:firstLine="851"/>
        <w:jc w:val="both"/>
        <w:rPr>
          <w:rFonts w:eastAsia="Times New Roman"/>
          <w:b/>
          <w:sz w:val="28"/>
          <w:szCs w:val="28"/>
          <w:lang w:eastAsia="ru-RU"/>
        </w:rPr>
      </w:pPr>
    </w:p>
    <w:p w:rsidR="008B7223" w:rsidRPr="008B7223" w:rsidRDefault="008B7223" w:rsidP="00E224F6">
      <w:pPr>
        <w:widowControl w:val="0"/>
        <w:autoSpaceDE w:val="0"/>
        <w:autoSpaceDN w:val="0"/>
        <w:adjustRightInd w:val="0"/>
        <w:ind w:firstLine="851"/>
        <w:jc w:val="both"/>
        <w:rPr>
          <w:rFonts w:eastAsia="Times New Roman"/>
          <w:sz w:val="28"/>
          <w:szCs w:val="28"/>
          <w:lang w:eastAsia="ru-RU"/>
        </w:rPr>
      </w:pPr>
      <w:r w:rsidRPr="008B7223">
        <w:rPr>
          <w:rFonts w:eastAsia="Times New Roman"/>
          <w:sz w:val="28"/>
          <w:szCs w:val="28"/>
          <w:lang w:eastAsia="ru-RU"/>
        </w:rPr>
        <w:t>Практические занятия по дисциплине (модулю) не предусмотрены учебным планом образовательной программы.</w:t>
      </w:r>
    </w:p>
    <w:p w:rsidR="008B7223" w:rsidRDefault="008B7223" w:rsidP="00E224F6">
      <w:pPr>
        <w:widowControl w:val="0"/>
        <w:autoSpaceDE w:val="0"/>
        <w:autoSpaceDN w:val="0"/>
        <w:adjustRightInd w:val="0"/>
        <w:ind w:firstLine="851"/>
        <w:jc w:val="both"/>
        <w:rPr>
          <w:rFonts w:eastAsia="Times New Roman"/>
          <w:b/>
          <w:sz w:val="28"/>
          <w:szCs w:val="28"/>
          <w:lang w:eastAsia="ru-RU"/>
        </w:rPr>
      </w:pPr>
    </w:p>
    <w:p w:rsidR="008B7223" w:rsidRPr="000A1192" w:rsidRDefault="008B7223" w:rsidP="008B7223">
      <w:pPr>
        <w:widowControl w:val="0"/>
        <w:autoSpaceDE w:val="0"/>
        <w:autoSpaceDN w:val="0"/>
        <w:adjustRightInd w:val="0"/>
        <w:contextualSpacing/>
        <w:jc w:val="center"/>
        <w:rPr>
          <w:rFonts w:eastAsia="Times New Roman"/>
          <w:b/>
          <w:sz w:val="28"/>
          <w:szCs w:val="28"/>
          <w:lang w:eastAsia="ru-RU"/>
        </w:rPr>
      </w:pPr>
      <w:r w:rsidRPr="000A119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8B7223" w:rsidRPr="000A1192" w:rsidRDefault="008B7223" w:rsidP="008B7223">
      <w:pPr>
        <w:widowControl w:val="0"/>
        <w:autoSpaceDE w:val="0"/>
        <w:autoSpaceDN w:val="0"/>
        <w:adjustRightInd w:val="0"/>
        <w:contextualSpacing/>
        <w:jc w:val="center"/>
        <w:rPr>
          <w:rFonts w:eastAsia="Times New Roman"/>
          <w:b/>
          <w:sz w:val="28"/>
          <w:szCs w:val="28"/>
          <w:lang w:eastAsia="ru-RU"/>
        </w:rPr>
      </w:pPr>
    </w:p>
    <w:p w:rsidR="008B7223" w:rsidRPr="000A1192" w:rsidRDefault="008B7223" w:rsidP="008B7223">
      <w:pPr>
        <w:tabs>
          <w:tab w:val="left" w:pos="1276"/>
        </w:tabs>
        <w:contextualSpacing/>
        <w:jc w:val="center"/>
        <w:rPr>
          <w:sz w:val="28"/>
          <w:szCs w:val="28"/>
        </w:rPr>
      </w:pPr>
      <w:r w:rsidRPr="000A119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8B7223" w:rsidRPr="000A1192" w:rsidRDefault="008B7223" w:rsidP="008B7223">
      <w:pPr>
        <w:tabs>
          <w:tab w:val="left" w:pos="1276"/>
        </w:tabs>
        <w:contextualSpacing/>
        <w:rPr>
          <w:sz w:val="28"/>
          <w:szCs w:val="28"/>
        </w:rPr>
      </w:pPr>
    </w:p>
    <w:p w:rsidR="008B7223" w:rsidRPr="000A1192" w:rsidRDefault="008B7223" w:rsidP="008B7223">
      <w:pPr>
        <w:tabs>
          <w:tab w:val="left" w:pos="1440"/>
          <w:tab w:val="left" w:pos="1985"/>
        </w:tabs>
        <w:contextualSpacing/>
        <w:jc w:val="center"/>
        <w:rPr>
          <w:sz w:val="28"/>
          <w:szCs w:val="28"/>
        </w:rPr>
      </w:pPr>
      <w:r w:rsidRPr="000A1192">
        <w:rPr>
          <w:sz w:val="28"/>
          <w:szCs w:val="28"/>
        </w:rPr>
        <w:t>2.1.1. Методические рекомендации по проведению лекций</w:t>
      </w:r>
    </w:p>
    <w:p w:rsidR="00E224F6" w:rsidRDefault="00E224F6" w:rsidP="00E224F6">
      <w:pPr>
        <w:widowControl w:val="0"/>
        <w:tabs>
          <w:tab w:val="left" w:pos="1440"/>
          <w:tab w:val="left" w:pos="1985"/>
        </w:tabs>
        <w:suppressAutoHyphens/>
        <w:autoSpaceDE w:val="0"/>
        <w:autoSpaceDN w:val="0"/>
        <w:adjustRightInd w:val="0"/>
        <w:ind w:left="851"/>
        <w:jc w:val="both"/>
        <w:rPr>
          <w:rFonts w:eastAsia="Times New Roman"/>
          <w:b/>
          <w:sz w:val="28"/>
          <w:szCs w:val="28"/>
          <w:lang w:eastAsia="ru-RU"/>
        </w:rPr>
      </w:pPr>
    </w:p>
    <w:p w:rsidR="008B7223" w:rsidRPr="000A1192" w:rsidRDefault="008B7223" w:rsidP="008B7223">
      <w:pPr>
        <w:ind w:firstLine="709"/>
        <w:contextualSpacing/>
        <w:jc w:val="both"/>
        <w:rPr>
          <w:sz w:val="28"/>
          <w:szCs w:val="28"/>
        </w:rPr>
      </w:pPr>
      <w:r w:rsidRPr="000A1192">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0A1192">
        <w:rPr>
          <w:sz w:val="28"/>
          <w:szCs w:val="28"/>
        </w:rPr>
        <w:t>общедидактических</w:t>
      </w:r>
      <w:proofErr w:type="spellEnd"/>
      <w:r w:rsidRPr="000A1192">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0A1192">
        <w:rPr>
          <w:sz w:val="28"/>
          <w:szCs w:val="28"/>
        </w:rPr>
        <w:t>обучающихся</w:t>
      </w:r>
      <w:proofErr w:type="gramEnd"/>
      <w:r w:rsidRPr="000A1192">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8B7223" w:rsidRPr="000A1192" w:rsidRDefault="008B7223" w:rsidP="008B7223">
      <w:pPr>
        <w:ind w:firstLine="709"/>
        <w:contextualSpacing/>
        <w:jc w:val="both"/>
        <w:rPr>
          <w:sz w:val="28"/>
          <w:szCs w:val="28"/>
        </w:rPr>
      </w:pPr>
      <w:r w:rsidRPr="000A119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E224F6" w:rsidRPr="009629B4" w:rsidRDefault="00E224F6" w:rsidP="00E224F6">
      <w:pPr>
        <w:tabs>
          <w:tab w:val="left" w:pos="1985"/>
        </w:tabs>
        <w:suppressAutoHyphens/>
        <w:ind w:firstLine="709"/>
        <w:jc w:val="both"/>
        <w:rPr>
          <w:rFonts w:eastAsia="Calibri"/>
          <w:sz w:val="28"/>
          <w:szCs w:val="28"/>
          <w:lang w:eastAsia="ar-SA"/>
        </w:rPr>
      </w:pPr>
    </w:p>
    <w:p w:rsidR="00E224F6" w:rsidRPr="009629B4" w:rsidRDefault="00E224F6" w:rsidP="00E224F6">
      <w:pPr>
        <w:tabs>
          <w:tab w:val="left" w:pos="709"/>
          <w:tab w:val="left" w:pos="1985"/>
        </w:tabs>
        <w:suppressAutoHyphens/>
        <w:jc w:val="center"/>
        <w:rPr>
          <w:rFonts w:eastAsia="Calibri"/>
          <w:color w:val="FF0000"/>
          <w:sz w:val="28"/>
          <w:szCs w:val="28"/>
          <w:lang w:eastAsia="ar-SA"/>
        </w:rPr>
      </w:pPr>
      <w:r w:rsidRPr="009629B4">
        <w:rPr>
          <w:rFonts w:eastAsia="Calibri"/>
          <w:sz w:val="28"/>
          <w:szCs w:val="28"/>
          <w:lang w:eastAsia="ar-SA"/>
        </w:rPr>
        <w:t xml:space="preserve">2.1.2. Методические рекомендации по проведению лабораторных занятий </w:t>
      </w:r>
    </w:p>
    <w:p w:rsidR="00E224F6" w:rsidRPr="009629B4" w:rsidRDefault="00E224F6" w:rsidP="00E224F6">
      <w:pPr>
        <w:suppressAutoHyphens/>
        <w:ind w:firstLine="709"/>
        <w:jc w:val="both"/>
        <w:rPr>
          <w:rFonts w:eastAsia="Calibri"/>
          <w:sz w:val="28"/>
          <w:szCs w:val="28"/>
          <w:lang w:eastAsia="ar-SA"/>
        </w:rPr>
      </w:pPr>
    </w:p>
    <w:p w:rsidR="008B7223" w:rsidRPr="008B7223" w:rsidRDefault="008B7223" w:rsidP="008B7223">
      <w:pPr>
        <w:ind w:firstLine="709"/>
        <w:contextualSpacing/>
        <w:jc w:val="both"/>
        <w:rPr>
          <w:sz w:val="28"/>
          <w:szCs w:val="28"/>
        </w:rPr>
      </w:pPr>
      <w:r w:rsidRPr="008B7223">
        <w:rPr>
          <w:sz w:val="28"/>
          <w:szCs w:val="28"/>
        </w:rPr>
        <w:t>Особенность проведения лабораторных работ состоит в том, что педагогическому работнику предоставляется возможность индивидуальной работы с каждым обучающимся. Обучающийся должен самостоятельно выполнить работы, ответить на вопросы проблемного характера и тем самым закрепить теоретические знания.</w:t>
      </w:r>
    </w:p>
    <w:p w:rsidR="008B7223" w:rsidRPr="008B7223" w:rsidRDefault="008B7223" w:rsidP="008B7223">
      <w:pPr>
        <w:ind w:firstLine="709"/>
        <w:contextualSpacing/>
        <w:jc w:val="both"/>
        <w:rPr>
          <w:sz w:val="28"/>
          <w:szCs w:val="28"/>
        </w:rPr>
      </w:pPr>
      <w:proofErr w:type="gramStart"/>
      <w:r w:rsidRPr="008B7223">
        <w:rPr>
          <w:sz w:val="28"/>
          <w:szCs w:val="28"/>
        </w:rPr>
        <w:t xml:space="preserve">Основные требования при проведении лабораторных работ, которые необходимо учитывать: понимание обучающимся необходимости ее для своей направленности, связь с теоретическим материалом. </w:t>
      </w:r>
      <w:proofErr w:type="gramEnd"/>
    </w:p>
    <w:p w:rsidR="008B7223" w:rsidRPr="008B7223" w:rsidRDefault="008B7223" w:rsidP="008B7223">
      <w:pPr>
        <w:ind w:firstLine="709"/>
        <w:contextualSpacing/>
        <w:jc w:val="both"/>
        <w:rPr>
          <w:sz w:val="28"/>
          <w:szCs w:val="28"/>
        </w:rPr>
      </w:pPr>
      <w:r w:rsidRPr="008B7223">
        <w:rPr>
          <w:sz w:val="28"/>
          <w:szCs w:val="28"/>
        </w:rPr>
        <w:lastRenderedPageBreak/>
        <w:t xml:space="preserve">Лабораторные работы составляют важную часть теоретической и профессиональной подготовки </w:t>
      </w:r>
      <w:proofErr w:type="gramStart"/>
      <w:r w:rsidRPr="008B7223">
        <w:rPr>
          <w:sz w:val="28"/>
          <w:szCs w:val="28"/>
        </w:rPr>
        <w:t>обучающихся</w:t>
      </w:r>
      <w:proofErr w:type="gramEnd"/>
      <w:r w:rsidRPr="008B7223">
        <w:rPr>
          <w:sz w:val="28"/>
          <w:szCs w:val="28"/>
        </w:rPr>
        <w:t xml:space="preserve">. Они направлены на формирование профессиональных умений. </w:t>
      </w:r>
    </w:p>
    <w:p w:rsidR="008B7223" w:rsidRPr="008B7223" w:rsidRDefault="008B7223" w:rsidP="008B7223">
      <w:pPr>
        <w:ind w:firstLine="709"/>
        <w:contextualSpacing/>
        <w:jc w:val="both"/>
        <w:rPr>
          <w:sz w:val="28"/>
          <w:szCs w:val="28"/>
        </w:rPr>
      </w:pPr>
      <w:r w:rsidRPr="008B7223">
        <w:rPr>
          <w:sz w:val="28"/>
          <w:szCs w:val="28"/>
        </w:rPr>
        <w:t xml:space="preserve">Выполнение </w:t>
      </w:r>
      <w:proofErr w:type="gramStart"/>
      <w:r w:rsidRPr="008B7223">
        <w:rPr>
          <w:sz w:val="28"/>
          <w:szCs w:val="28"/>
        </w:rPr>
        <w:t>обучающимися</w:t>
      </w:r>
      <w:proofErr w:type="gramEnd"/>
      <w:r w:rsidRPr="008B7223">
        <w:rPr>
          <w:sz w:val="28"/>
          <w:szCs w:val="28"/>
        </w:rPr>
        <w:t xml:space="preserve"> лабораторных работ направлено на:</w:t>
      </w:r>
    </w:p>
    <w:p w:rsidR="008B7223" w:rsidRPr="008B7223" w:rsidRDefault="008B7223" w:rsidP="008B7223">
      <w:pPr>
        <w:ind w:firstLine="709"/>
        <w:contextualSpacing/>
        <w:jc w:val="both"/>
        <w:rPr>
          <w:sz w:val="28"/>
          <w:szCs w:val="28"/>
        </w:rPr>
      </w:pPr>
      <w:r w:rsidRPr="008B7223">
        <w:rPr>
          <w:sz w:val="28"/>
          <w:szCs w:val="28"/>
        </w:rPr>
        <w:t>- обобщение, систематизацию, углубление, закрепление полученных теоретических знаний по конкретным темам дисциплины (модуля);</w:t>
      </w:r>
    </w:p>
    <w:p w:rsidR="008B7223" w:rsidRPr="008B7223" w:rsidRDefault="008B7223" w:rsidP="008B7223">
      <w:pPr>
        <w:ind w:firstLine="709"/>
        <w:contextualSpacing/>
        <w:jc w:val="both"/>
        <w:rPr>
          <w:sz w:val="28"/>
          <w:szCs w:val="28"/>
        </w:rPr>
      </w:pPr>
      <w:r w:rsidRPr="008B7223">
        <w:rPr>
          <w:sz w:val="28"/>
          <w:szCs w:val="28"/>
        </w:rPr>
        <w:t>- формирование умений применять полученные знания на практике, реализацию единства интеллектуальной и практической деятельности;</w:t>
      </w:r>
    </w:p>
    <w:p w:rsidR="008B7223" w:rsidRPr="008B7223" w:rsidRDefault="008B7223" w:rsidP="008B7223">
      <w:pPr>
        <w:ind w:firstLine="709"/>
        <w:contextualSpacing/>
        <w:jc w:val="both"/>
        <w:rPr>
          <w:sz w:val="28"/>
          <w:szCs w:val="28"/>
        </w:rPr>
      </w:pPr>
      <w:r w:rsidRPr="008B7223">
        <w:rPr>
          <w:sz w:val="28"/>
          <w:szCs w:val="28"/>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8B7223" w:rsidRPr="008B7223" w:rsidRDefault="008B7223" w:rsidP="008B7223">
      <w:pPr>
        <w:widowControl w:val="0"/>
        <w:ind w:firstLine="709"/>
        <w:contextualSpacing/>
        <w:jc w:val="both"/>
        <w:rPr>
          <w:sz w:val="28"/>
          <w:szCs w:val="28"/>
        </w:rPr>
      </w:pPr>
      <w:r w:rsidRPr="008B7223">
        <w:rPr>
          <w:sz w:val="28"/>
          <w:szCs w:val="28"/>
        </w:rPr>
        <w:t>Выполнению лабораторных работ предшествует проверка знаний обучающихся – их теоретической готовности к выполнению задания.</w:t>
      </w:r>
    </w:p>
    <w:p w:rsidR="008B7223" w:rsidRPr="008B7223" w:rsidRDefault="008B7223" w:rsidP="008B7223">
      <w:pPr>
        <w:widowControl w:val="0"/>
        <w:ind w:firstLine="709"/>
        <w:contextualSpacing/>
        <w:jc w:val="both"/>
        <w:rPr>
          <w:sz w:val="28"/>
          <w:szCs w:val="28"/>
        </w:rPr>
      </w:pPr>
      <w:r w:rsidRPr="008B7223">
        <w:rPr>
          <w:sz w:val="28"/>
          <w:szCs w:val="28"/>
        </w:rPr>
        <w:t>Для повышения эффективности проведения лабораторных работ рекомендуется:</w:t>
      </w:r>
    </w:p>
    <w:p w:rsidR="008B7223" w:rsidRPr="008B7223" w:rsidRDefault="008B7223" w:rsidP="008B7223">
      <w:pPr>
        <w:widowControl w:val="0"/>
        <w:ind w:firstLine="709"/>
        <w:contextualSpacing/>
        <w:jc w:val="both"/>
        <w:rPr>
          <w:sz w:val="28"/>
          <w:szCs w:val="28"/>
        </w:rPr>
      </w:pPr>
      <w:r w:rsidRPr="008B7223">
        <w:rPr>
          <w:sz w:val="28"/>
          <w:szCs w:val="28"/>
        </w:rPr>
        <w:t>- разработка заданий и упражнений, сопровождающихся методическими указаниями;</w:t>
      </w:r>
    </w:p>
    <w:p w:rsidR="008B7223" w:rsidRPr="008B7223" w:rsidRDefault="008B7223" w:rsidP="008B7223">
      <w:pPr>
        <w:widowControl w:val="0"/>
        <w:ind w:firstLine="709"/>
        <w:contextualSpacing/>
        <w:jc w:val="both"/>
        <w:rPr>
          <w:sz w:val="28"/>
          <w:szCs w:val="28"/>
        </w:rPr>
      </w:pPr>
      <w:r w:rsidRPr="008B7223">
        <w:rPr>
          <w:sz w:val="28"/>
          <w:szCs w:val="28"/>
        </w:rPr>
        <w:t>- использование в практике преподавания поисковых лабораторных работ, построенных на проблемной основе;</w:t>
      </w:r>
    </w:p>
    <w:p w:rsidR="008B7223" w:rsidRPr="008B7223" w:rsidRDefault="008B7223" w:rsidP="008B7223">
      <w:pPr>
        <w:widowControl w:val="0"/>
        <w:ind w:firstLine="709"/>
        <w:contextualSpacing/>
        <w:jc w:val="both"/>
        <w:rPr>
          <w:sz w:val="28"/>
          <w:szCs w:val="28"/>
        </w:rPr>
      </w:pPr>
      <w:r w:rsidRPr="008B7223">
        <w:rPr>
          <w:sz w:val="28"/>
          <w:szCs w:val="28"/>
        </w:rPr>
        <w:t>- применение коллективных и групповых форм работы,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w:t>
      </w:r>
    </w:p>
    <w:p w:rsidR="008B7223" w:rsidRPr="008B7223" w:rsidRDefault="008B7223" w:rsidP="008B7223">
      <w:pPr>
        <w:ind w:firstLine="709"/>
        <w:contextualSpacing/>
        <w:jc w:val="both"/>
        <w:rPr>
          <w:sz w:val="28"/>
          <w:szCs w:val="28"/>
        </w:rPr>
      </w:pPr>
      <w:r w:rsidRPr="008B7223">
        <w:rPr>
          <w:sz w:val="28"/>
          <w:szCs w:val="28"/>
        </w:rPr>
        <w:t xml:space="preserve">- эффективное использование времени, отводимого на лабораторные работы подбором дополнительных задач и заданий </w:t>
      </w:r>
      <w:proofErr w:type="gramStart"/>
      <w:r w:rsidRPr="008B7223">
        <w:rPr>
          <w:sz w:val="28"/>
          <w:szCs w:val="28"/>
        </w:rPr>
        <w:t>для</w:t>
      </w:r>
      <w:proofErr w:type="gramEnd"/>
      <w:r w:rsidRPr="008B7223">
        <w:rPr>
          <w:sz w:val="28"/>
          <w:szCs w:val="28"/>
        </w:rPr>
        <w:t xml:space="preserve"> обучающихся, работающих в более быстром темпе.</w:t>
      </w:r>
    </w:p>
    <w:p w:rsidR="008B7223" w:rsidRPr="008B7223" w:rsidRDefault="008B7223" w:rsidP="008B7223">
      <w:pPr>
        <w:ind w:firstLine="709"/>
        <w:contextualSpacing/>
        <w:jc w:val="both"/>
        <w:rPr>
          <w:sz w:val="28"/>
          <w:szCs w:val="28"/>
        </w:rPr>
      </w:pPr>
      <w:r w:rsidRPr="008B7223">
        <w:rPr>
          <w:sz w:val="28"/>
          <w:szCs w:val="28"/>
        </w:rPr>
        <w:t>Состав заданий для лабораторных работ должен быть спланирован с расчетом, чтобы за отведенное время они могли быть качественно выполнены большинством обучающихся. Количество часов, отводимых на лабораторные работы, фиксируется в рабочей программе дисциплины (модуля).</w:t>
      </w:r>
    </w:p>
    <w:p w:rsidR="008B7223" w:rsidRPr="008B7223" w:rsidRDefault="008B7223" w:rsidP="008B7223">
      <w:pPr>
        <w:widowControl w:val="0"/>
        <w:tabs>
          <w:tab w:val="left" w:pos="0"/>
        </w:tabs>
        <w:autoSpaceDE w:val="0"/>
        <w:autoSpaceDN w:val="0"/>
        <w:adjustRightInd w:val="0"/>
        <w:ind w:firstLine="709"/>
        <w:contextualSpacing/>
        <w:jc w:val="both"/>
        <w:rPr>
          <w:sz w:val="28"/>
          <w:szCs w:val="28"/>
        </w:rPr>
      </w:pPr>
      <w:r w:rsidRPr="008B7223">
        <w:rPr>
          <w:sz w:val="28"/>
          <w:szCs w:val="28"/>
        </w:rPr>
        <w:t xml:space="preserve">Содержание лабораторных работ фиксируется в методических рекомендациях по выполнению лабораторных работ по дисциплине (модулю). </w:t>
      </w:r>
    </w:p>
    <w:p w:rsidR="008B7223" w:rsidRPr="008B7223" w:rsidRDefault="008B7223" w:rsidP="008B7223">
      <w:pPr>
        <w:ind w:firstLine="709"/>
        <w:contextualSpacing/>
        <w:jc w:val="both"/>
        <w:rPr>
          <w:sz w:val="28"/>
          <w:szCs w:val="28"/>
        </w:rPr>
      </w:pPr>
      <w:r w:rsidRPr="008B7223">
        <w:rPr>
          <w:sz w:val="28"/>
          <w:szCs w:val="28"/>
        </w:rPr>
        <w:t>Ведущей целью лабораторных работ является экспериментальное подтверждение и проверка существенных теоретических положений (законов, закономерностей).</w:t>
      </w:r>
    </w:p>
    <w:p w:rsidR="008B7223" w:rsidRPr="008B7223" w:rsidRDefault="008B7223" w:rsidP="008B7223">
      <w:pPr>
        <w:ind w:firstLine="709"/>
        <w:contextualSpacing/>
        <w:jc w:val="both"/>
        <w:rPr>
          <w:sz w:val="28"/>
          <w:szCs w:val="28"/>
        </w:rPr>
      </w:pPr>
      <w:r w:rsidRPr="008B7223">
        <w:rPr>
          <w:sz w:val="28"/>
          <w:szCs w:val="28"/>
        </w:rPr>
        <w:t xml:space="preserve">Содержанием лабораторных работ является экспериментальная проверка формул, методик расчета, установление и подтверждение закономерностей, ознакомление с методиками проведения экспериментов, установление свойств веществ, их качественных и количественных характеристик, наблюдение и развитие явлений, процессов и др. При выборе содержания и объема лабораторных работ необходимо исходить </w:t>
      </w:r>
      <w:proofErr w:type="gramStart"/>
      <w:r w:rsidRPr="008B7223">
        <w:rPr>
          <w:sz w:val="28"/>
          <w:szCs w:val="28"/>
        </w:rPr>
        <w:t>из</w:t>
      </w:r>
      <w:proofErr w:type="gramEnd"/>
      <w:r w:rsidRPr="008B7223">
        <w:rPr>
          <w:sz w:val="28"/>
          <w:szCs w:val="28"/>
        </w:rPr>
        <w:t>:</w:t>
      </w:r>
    </w:p>
    <w:p w:rsidR="008B7223" w:rsidRPr="008B7223" w:rsidRDefault="008B7223" w:rsidP="008B7223">
      <w:pPr>
        <w:ind w:firstLine="709"/>
        <w:contextualSpacing/>
        <w:jc w:val="both"/>
        <w:rPr>
          <w:sz w:val="28"/>
          <w:szCs w:val="28"/>
        </w:rPr>
      </w:pPr>
      <w:r w:rsidRPr="008B7223">
        <w:rPr>
          <w:sz w:val="28"/>
          <w:szCs w:val="28"/>
        </w:rPr>
        <w:t>- сложности учебного материала для усвоения;</w:t>
      </w:r>
    </w:p>
    <w:p w:rsidR="008B7223" w:rsidRPr="008B7223" w:rsidRDefault="008B7223" w:rsidP="008B7223">
      <w:pPr>
        <w:ind w:firstLine="709"/>
        <w:contextualSpacing/>
        <w:jc w:val="both"/>
        <w:rPr>
          <w:sz w:val="28"/>
          <w:szCs w:val="28"/>
        </w:rPr>
      </w:pPr>
      <w:r w:rsidRPr="008B7223">
        <w:rPr>
          <w:sz w:val="28"/>
          <w:szCs w:val="28"/>
        </w:rPr>
        <w:t>- междисциплинарных связей;</w:t>
      </w:r>
    </w:p>
    <w:p w:rsidR="008B7223" w:rsidRPr="008B7223" w:rsidRDefault="008B7223" w:rsidP="008B7223">
      <w:pPr>
        <w:ind w:firstLine="709"/>
        <w:contextualSpacing/>
        <w:jc w:val="both"/>
        <w:rPr>
          <w:sz w:val="28"/>
          <w:szCs w:val="28"/>
        </w:rPr>
      </w:pPr>
      <w:r w:rsidRPr="008B7223">
        <w:rPr>
          <w:sz w:val="28"/>
          <w:szCs w:val="28"/>
        </w:rPr>
        <w:lastRenderedPageBreak/>
        <w:t>- из того, какое место занимает конкретная работа в совокупности лабораторных работ и их значимости для формирования целостного представления о содержании дисциплины (модуля).</w:t>
      </w:r>
    </w:p>
    <w:p w:rsidR="008B7223" w:rsidRPr="008B7223" w:rsidRDefault="008B7223" w:rsidP="008B7223">
      <w:pPr>
        <w:ind w:firstLine="709"/>
        <w:contextualSpacing/>
        <w:jc w:val="both"/>
        <w:rPr>
          <w:sz w:val="28"/>
          <w:szCs w:val="28"/>
        </w:rPr>
      </w:pPr>
      <w:r w:rsidRPr="008B7223">
        <w:rPr>
          <w:sz w:val="28"/>
          <w:szCs w:val="28"/>
        </w:rPr>
        <w:t>Организация и проведение лабораторных работ.</w:t>
      </w:r>
    </w:p>
    <w:p w:rsidR="008B7223" w:rsidRPr="008B7223" w:rsidRDefault="008B7223" w:rsidP="008B7223">
      <w:pPr>
        <w:ind w:firstLine="709"/>
        <w:contextualSpacing/>
        <w:jc w:val="both"/>
        <w:rPr>
          <w:sz w:val="28"/>
          <w:szCs w:val="28"/>
        </w:rPr>
      </w:pPr>
      <w:r w:rsidRPr="008B7223">
        <w:rPr>
          <w:sz w:val="28"/>
          <w:szCs w:val="28"/>
        </w:rPr>
        <w:t xml:space="preserve">Лабораторная работа как вид занятия семинарского типа должна проводиться в специальных помещениях, </w:t>
      </w:r>
      <w:proofErr w:type="gramStart"/>
      <w:r w:rsidRPr="008B7223">
        <w:rPr>
          <w:sz w:val="28"/>
          <w:szCs w:val="28"/>
        </w:rPr>
        <w:t>предусмотренным</w:t>
      </w:r>
      <w:proofErr w:type="gramEnd"/>
      <w:r w:rsidRPr="008B7223">
        <w:rPr>
          <w:sz w:val="28"/>
          <w:szCs w:val="28"/>
        </w:rPr>
        <w:t xml:space="preserve"> соответствующим ФГОС ВО. Необходимыми структурными элементами лабораторной работы, помимо самостоятельной работы обучающихся (далее – </w:t>
      </w:r>
      <w:proofErr w:type="gramStart"/>
      <w:r w:rsidRPr="008B7223">
        <w:rPr>
          <w:sz w:val="28"/>
          <w:szCs w:val="28"/>
        </w:rPr>
        <w:t>СР</w:t>
      </w:r>
      <w:proofErr w:type="gramEnd"/>
      <w:r w:rsidRPr="008B7223">
        <w:rPr>
          <w:sz w:val="28"/>
          <w:szCs w:val="28"/>
        </w:rPr>
        <w:t>), являются инструктаж, проводимый педагогическим работником и организация обсуждения итогов выполнения лабораторной работы.</w:t>
      </w:r>
    </w:p>
    <w:p w:rsidR="008B7223" w:rsidRPr="008B7223" w:rsidRDefault="008B7223" w:rsidP="008B7223">
      <w:pPr>
        <w:ind w:firstLine="709"/>
        <w:contextualSpacing/>
        <w:jc w:val="both"/>
        <w:rPr>
          <w:sz w:val="28"/>
          <w:szCs w:val="28"/>
        </w:rPr>
      </w:pPr>
      <w:r w:rsidRPr="008B7223">
        <w:rPr>
          <w:sz w:val="28"/>
          <w:szCs w:val="28"/>
        </w:rPr>
        <w:t xml:space="preserve">Перед проведением лабораторных занятий обучающиеся должны заранее самостоятельно подготовиться к ней с использованием указанной педагогическим работником литературы. При проведении лабораторных занятий необходимо обеспечить правильную организацию рабочего места обучающихся, своевременное снабжение лабораторий учебным, методическим и экспериментальным материалами, полное соблюдение правил техники безопасности, санитарии и гигиены. Лабораторные работы выполняются индивидуально или группой из 3-4 человек. </w:t>
      </w:r>
    </w:p>
    <w:p w:rsidR="008B7223" w:rsidRPr="008B7223" w:rsidRDefault="008B7223" w:rsidP="008B7223">
      <w:pPr>
        <w:ind w:firstLine="709"/>
        <w:contextualSpacing/>
        <w:jc w:val="both"/>
        <w:rPr>
          <w:sz w:val="28"/>
          <w:szCs w:val="28"/>
        </w:rPr>
      </w:pPr>
      <w:r w:rsidRPr="008B7223">
        <w:rPr>
          <w:sz w:val="28"/>
          <w:szCs w:val="28"/>
        </w:rPr>
        <w:t>Лабораторные работы должны тематически следовать за определенными разделами теоретического курса. Необходимо также, по возможности, укреплять связь и устанавливать преемственность между лабораторными занятиями по дисциплинам (модулям).</w:t>
      </w:r>
    </w:p>
    <w:p w:rsidR="008B7223" w:rsidRPr="008B7223" w:rsidRDefault="008B7223" w:rsidP="008B7223">
      <w:pPr>
        <w:ind w:firstLine="709"/>
        <w:contextualSpacing/>
        <w:jc w:val="both"/>
        <w:rPr>
          <w:sz w:val="28"/>
          <w:szCs w:val="28"/>
        </w:rPr>
      </w:pPr>
      <w:r w:rsidRPr="008B7223">
        <w:rPr>
          <w:sz w:val="28"/>
          <w:szCs w:val="28"/>
        </w:rPr>
        <w:t xml:space="preserve">Для постановки лабораторных занятий должны быть определены методические вопросы, связанные с их успешным выполнением. При этом особое внимание следует обратить на разработку методики руководства лабораторными занятиями обучающихся со стороны педагогического работника, а также методику </w:t>
      </w:r>
      <w:proofErr w:type="gramStart"/>
      <w:r w:rsidRPr="008B7223">
        <w:rPr>
          <w:sz w:val="28"/>
          <w:szCs w:val="28"/>
        </w:rPr>
        <w:t>СР</w:t>
      </w:r>
      <w:proofErr w:type="gramEnd"/>
      <w:r w:rsidRPr="008B7223">
        <w:rPr>
          <w:sz w:val="28"/>
          <w:szCs w:val="28"/>
        </w:rPr>
        <w:t>.</w:t>
      </w:r>
    </w:p>
    <w:p w:rsidR="008B7223" w:rsidRPr="008B7223" w:rsidRDefault="008B7223" w:rsidP="008B7223">
      <w:pPr>
        <w:widowControl w:val="0"/>
        <w:ind w:firstLine="709"/>
        <w:contextualSpacing/>
        <w:jc w:val="both"/>
        <w:rPr>
          <w:sz w:val="28"/>
          <w:szCs w:val="28"/>
        </w:rPr>
      </w:pPr>
      <w:proofErr w:type="gramStart"/>
      <w:r w:rsidRPr="008B7223">
        <w:rPr>
          <w:sz w:val="28"/>
          <w:szCs w:val="28"/>
        </w:rPr>
        <w:t>По окончании лабораторной работы обучающиеся ставят в известность педагогического работника, приступают к обработке экспериментальных данных и составлению отчета (при необходимости).</w:t>
      </w:r>
      <w:proofErr w:type="gramEnd"/>
    </w:p>
    <w:p w:rsidR="00E224F6" w:rsidRPr="009629B4" w:rsidRDefault="00E224F6" w:rsidP="00E224F6">
      <w:pPr>
        <w:tabs>
          <w:tab w:val="left" w:pos="1985"/>
        </w:tabs>
        <w:suppressAutoHyphens/>
        <w:ind w:firstLine="709"/>
        <w:jc w:val="both"/>
        <w:rPr>
          <w:rFonts w:eastAsia="Calibri"/>
          <w:sz w:val="28"/>
          <w:szCs w:val="28"/>
          <w:lang w:eastAsia="ar-SA"/>
        </w:rPr>
      </w:pPr>
    </w:p>
    <w:p w:rsidR="00E224F6" w:rsidRPr="009629B4" w:rsidRDefault="008B7223" w:rsidP="00E224F6">
      <w:pPr>
        <w:tabs>
          <w:tab w:val="left" w:pos="1800"/>
          <w:tab w:val="left" w:pos="1985"/>
          <w:tab w:val="left" w:pos="2160"/>
        </w:tabs>
        <w:suppressAutoHyphens/>
        <w:jc w:val="center"/>
        <w:rPr>
          <w:rFonts w:eastAsia="Calibri"/>
          <w:sz w:val="28"/>
          <w:szCs w:val="28"/>
          <w:lang w:eastAsia="ar-SA"/>
        </w:rPr>
      </w:pPr>
      <w:r>
        <w:rPr>
          <w:rFonts w:eastAsia="Calibri"/>
          <w:sz w:val="28"/>
          <w:szCs w:val="28"/>
          <w:lang w:eastAsia="ar-SA"/>
        </w:rPr>
        <w:t>2.1.3</w:t>
      </w:r>
      <w:r w:rsidR="00E224F6" w:rsidRPr="009629B4">
        <w:rPr>
          <w:rFonts w:eastAsia="Calibri"/>
          <w:sz w:val="28"/>
          <w:szCs w:val="28"/>
          <w:lang w:eastAsia="ar-SA"/>
        </w:rPr>
        <w:t>. Методические рекомендации по контролю успеваемости</w:t>
      </w:r>
    </w:p>
    <w:p w:rsidR="00E224F6" w:rsidRPr="009629B4" w:rsidRDefault="00E224F6" w:rsidP="00E224F6">
      <w:pPr>
        <w:tabs>
          <w:tab w:val="left" w:pos="1800"/>
          <w:tab w:val="left" w:pos="2977"/>
        </w:tabs>
        <w:suppressAutoHyphens/>
        <w:jc w:val="center"/>
        <w:rPr>
          <w:rFonts w:eastAsia="Calibri"/>
          <w:sz w:val="28"/>
          <w:szCs w:val="28"/>
          <w:lang w:eastAsia="ar-SA"/>
        </w:rPr>
      </w:pPr>
    </w:p>
    <w:p w:rsidR="00E224F6" w:rsidRPr="009629B4" w:rsidRDefault="008B7223" w:rsidP="00E224F6">
      <w:pPr>
        <w:tabs>
          <w:tab w:val="left" w:pos="1800"/>
          <w:tab w:val="left" w:pos="2977"/>
        </w:tabs>
        <w:suppressAutoHyphens/>
        <w:jc w:val="center"/>
        <w:rPr>
          <w:rFonts w:eastAsia="Calibri"/>
          <w:sz w:val="28"/>
          <w:szCs w:val="28"/>
          <w:lang w:eastAsia="ar-SA"/>
        </w:rPr>
      </w:pPr>
      <w:r>
        <w:rPr>
          <w:rFonts w:eastAsia="Calibri"/>
          <w:sz w:val="28"/>
          <w:szCs w:val="28"/>
          <w:lang w:eastAsia="ar-SA"/>
        </w:rPr>
        <w:t>2.1.3</w:t>
      </w:r>
      <w:r w:rsidR="00E224F6" w:rsidRPr="009629B4">
        <w:rPr>
          <w:rFonts w:eastAsia="Calibri"/>
          <w:sz w:val="28"/>
          <w:szCs w:val="28"/>
          <w:lang w:eastAsia="ar-SA"/>
        </w:rPr>
        <w:t>.1. Текущий контроль успеваемости</w:t>
      </w:r>
    </w:p>
    <w:p w:rsidR="00E224F6" w:rsidRPr="009629B4" w:rsidRDefault="00E224F6" w:rsidP="00E224F6">
      <w:pPr>
        <w:tabs>
          <w:tab w:val="left" w:pos="1800"/>
          <w:tab w:val="left" w:pos="2977"/>
        </w:tabs>
        <w:suppressAutoHyphens/>
        <w:jc w:val="both"/>
        <w:rPr>
          <w:rFonts w:eastAsia="Calibri"/>
          <w:sz w:val="28"/>
          <w:szCs w:val="28"/>
          <w:lang w:eastAsia="ar-SA"/>
        </w:rPr>
      </w:pPr>
    </w:p>
    <w:p w:rsidR="00E224F6" w:rsidRPr="009629B4" w:rsidRDefault="00E224F6" w:rsidP="00E224F6">
      <w:pPr>
        <w:suppressAutoHyphens/>
        <w:ind w:firstLine="708"/>
        <w:jc w:val="both"/>
        <w:rPr>
          <w:rFonts w:eastAsia="Calibri"/>
          <w:sz w:val="28"/>
          <w:szCs w:val="24"/>
          <w:lang w:eastAsia="ar-SA"/>
        </w:rPr>
      </w:pPr>
      <w:r w:rsidRPr="009629B4">
        <w:rPr>
          <w:rFonts w:eastAsia="Calibri"/>
          <w:spacing w:val="2"/>
          <w:sz w:val="28"/>
          <w:szCs w:val="24"/>
          <w:lang w:eastAsia="ar-SA"/>
        </w:rPr>
        <w:t>Т</w:t>
      </w:r>
      <w:r w:rsidRPr="009629B4">
        <w:rPr>
          <w:rFonts w:eastAsia="Calibri"/>
          <w:sz w:val="28"/>
          <w:szCs w:val="24"/>
          <w:lang w:eastAsia="ar-SA"/>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E224F6" w:rsidRPr="009629B4" w:rsidRDefault="00E224F6" w:rsidP="00E224F6">
      <w:pPr>
        <w:suppressAutoHyphens/>
        <w:ind w:firstLine="708"/>
        <w:jc w:val="both"/>
        <w:rPr>
          <w:rFonts w:eastAsia="Calibri"/>
          <w:sz w:val="28"/>
          <w:szCs w:val="24"/>
          <w:lang w:eastAsia="ar-SA"/>
        </w:rPr>
      </w:pPr>
      <w:r w:rsidRPr="009629B4">
        <w:rPr>
          <w:rFonts w:eastAsia="Calibri"/>
          <w:sz w:val="28"/>
          <w:szCs w:val="24"/>
          <w:lang w:eastAsia="ar-SA"/>
        </w:rPr>
        <w:t xml:space="preserve">Качество письменных работ оценивается исходя из того, как </w:t>
      </w:r>
      <w:proofErr w:type="gramStart"/>
      <w:r w:rsidRPr="009629B4">
        <w:rPr>
          <w:rFonts w:eastAsia="Calibri"/>
          <w:sz w:val="28"/>
          <w:szCs w:val="24"/>
          <w:lang w:eastAsia="ar-SA"/>
        </w:rPr>
        <w:t>обучающиеся</w:t>
      </w:r>
      <w:proofErr w:type="gramEnd"/>
      <w:r w:rsidRPr="009629B4">
        <w:rPr>
          <w:rFonts w:eastAsia="Calibri"/>
          <w:sz w:val="28"/>
          <w:szCs w:val="24"/>
          <w:lang w:eastAsia="ar-SA"/>
        </w:rPr>
        <w:t>:</w:t>
      </w:r>
    </w:p>
    <w:p w:rsidR="00E224F6" w:rsidRPr="009629B4" w:rsidRDefault="00E224F6" w:rsidP="00E224F6">
      <w:pPr>
        <w:suppressAutoHyphens/>
        <w:ind w:firstLine="709"/>
        <w:jc w:val="both"/>
        <w:rPr>
          <w:rFonts w:eastAsia="Calibri"/>
          <w:sz w:val="28"/>
          <w:szCs w:val="24"/>
          <w:lang w:eastAsia="ar-SA"/>
        </w:rPr>
      </w:pPr>
      <w:r w:rsidRPr="009629B4">
        <w:rPr>
          <w:rFonts w:eastAsia="Calibri"/>
          <w:sz w:val="28"/>
          <w:szCs w:val="24"/>
          <w:lang w:eastAsia="ar-SA"/>
        </w:rPr>
        <w:t>1. Выбрали и использовали форму и стиль изложения, соответствующие целям и содержанию дисциплины (модуля);</w:t>
      </w:r>
    </w:p>
    <w:p w:rsidR="00E224F6" w:rsidRPr="009629B4" w:rsidRDefault="00E224F6" w:rsidP="00E224F6">
      <w:pPr>
        <w:suppressAutoHyphens/>
        <w:ind w:firstLine="709"/>
        <w:jc w:val="both"/>
        <w:rPr>
          <w:rFonts w:eastAsia="Calibri"/>
          <w:sz w:val="28"/>
          <w:szCs w:val="24"/>
          <w:lang w:eastAsia="ar-SA"/>
        </w:rPr>
      </w:pPr>
      <w:r w:rsidRPr="009629B4">
        <w:rPr>
          <w:rFonts w:eastAsia="Calibri"/>
          <w:sz w:val="28"/>
          <w:szCs w:val="24"/>
          <w:lang w:eastAsia="ar-SA"/>
        </w:rPr>
        <w:t>2. Применили связанную с темой информацию, используя при этом понятийный аппарат в соответствующей области;</w:t>
      </w:r>
    </w:p>
    <w:p w:rsidR="00E224F6" w:rsidRPr="009629B4" w:rsidRDefault="00E224F6" w:rsidP="00E224F6">
      <w:pPr>
        <w:suppressAutoHyphens/>
        <w:ind w:firstLine="709"/>
        <w:jc w:val="both"/>
        <w:rPr>
          <w:rFonts w:eastAsia="Calibri"/>
          <w:sz w:val="28"/>
          <w:szCs w:val="24"/>
          <w:lang w:eastAsia="ar-SA"/>
        </w:rPr>
      </w:pPr>
      <w:r w:rsidRPr="009629B4">
        <w:rPr>
          <w:rFonts w:eastAsia="Calibri"/>
          <w:sz w:val="28"/>
          <w:szCs w:val="24"/>
          <w:lang w:eastAsia="ar-SA"/>
        </w:rPr>
        <w:lastRenderedPageBreak/>
        <w:t>3. Представили структурированный и грамотно написанный текст, имеющий связное содержание.</w:t>
      </w:r>
    </w:p>
    <w:p w:rsidR="00E224F6" w:rsidRPr="009629B4" w:rsidRDefault="00E224F6" w:rsidP="00E224F6">
      <w:pPr>
        <w:autoSpaceDE w:val="0"/>
        <w:autoSpaceDN w:val="0"/>
        <w:adjustRightInd w:val="0"/>
        <w:ind w:firstLine="709"/>
        <w:jc w:val="both"/>
        <w:rPr>
          <w:rFonts w:eastAsia="Times New Roman"/>
          <w:sz w:val="28"/>
          <w:szCs w:val="28"/>
          <w:lang w:eastAsia="ru-RU"/>
        </w:rPr>
      </w:pPr>
      <w:proofErr w:type="spellStart"/>
      <w:r w:rsidRPr="009629B4">
        <w:rPr>
          <w:rFonts w:eastAsia="Times New Roman"/>
          <w:sz w:val="28"/>
          <w:szCs w:val="28"/>
          <w:lang w:eastAsia="ru-RU"/>
        </w:rPr>
        <w:t>Внутрисеместровая</w:t>
      </w:r>
      <w:proofErr w:type="spellEnd"/>
      <w:r w:rsidRPr="009629B4">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E224F6" w:rsidRPr="009629B4" w:rsidRDefault="00E224F6" w:rsidP="00E224F6">
      <w:pPr>
        <w:autoSpaceDE w:val="0"/>
        <w:autoSpaceDN w:val="0"/>
        <w:adjustRightInd w:val="0"/>
        <w:ind w:firstLine="709"/>
        <w:jc w:val="both"/>
        <w:rPr>
          <w:rFonts w:eastAsia="Times New Roman"/>
          <w:sz w:val="28"/>
          <w:szCs w:val="28"/>
          <w:lang w:eastAsia="ru-RU"/>
        </w:rPr>
      </w:pPr>
      <w:r w:rsidRPr="009629B4">
        <w:rPr>
          <w:rFonts w:eastAsia="Times New Roman"/>
          <w:sz w:val="28"/>
          <w:szCs w:val="28"/>
          <w:lang w:eastAsia="ru-RU"/>
        </w:rPr>
        <w:t xml:space="preserve">Проведение </w:t>
      </w:r>
      <w:proofErr w:type="spellStart"/>
      <w:r w:rsidRPr="009629B4">
        <w:rPr>
          <w:rFonts w:eastAsia="Times New Roman"/>
          <w:sz w:val="28"/>
          <w:szCs w:val="28"/>
          <w:lang w:eastAsia="ru-RU"/>
        </w:rPr>
        <w:t>внутрисеместровой</w:t>
      </w:r>
      <w:proofErr w:type="spellEnd"/>
      <w:r w:rsidRPr="009629B4">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E224F6" w:rsidRPr="009629B4" w:rsidRDefault="00E224F6" w:rsidP="00E224F6">
      <w:pPr>
        <w:autoSpaceDE w:val="0"/>
        <w:autoSpaceDN w:val="0"/>
        <w:adjustRightInd w:val="0"/>
        <w:ind w:firstLine="709"/>
        <w:jc w:val="both"/>
        <w:rPr>
          <w:rFonts w:eastAsia="Times New Roman"/>
          <w:sz w:val="28"/>
          <w:szCs w:val="28"/>
          <w:lang w:eastAsia="ru-RU"/>
        </w:rPr>
      </w:pPr>
      <w:r w:rsidRPr="009629B4">
        <w:rPr>
          <w:rFonts w:eastAsia="Times New Roman"/>
          <w:sz w:val="28"/>
          <w:szCs w:val="28"/>
          <w:lang w:eastAsia="ru-RU"/>
        </w:rPr>
        <w:t>Результаты внутрисеместровой аттестации по дисциплине (модулю) выставляются педагогическим работником в аттестационную ведомость (система оценки знаний в период внутрисеместровой аттестации – «аттестован», «не аттестован»).</w:t>
      </w:r>
    </w:p>
    <w:p w:rsidR="00E224F6" w:rsidRPr="009629B4" w:rsidRDefault="00E224F6" w:rsidP="00E224F6">
      <w:pPr>
        <w:autoSpaceDE w:val="0"/>
        <w:autoSpaceDN w:val="0"/>
        <w:adjustRightInd w:val="0"/>
        <w:ind w:firstLine="709"/>
        <w:jc w:val="both"/>
        <w:rPr>
          <w:rFonts w:eastAsia="Times New Roman"/>
          <w:sz w:val="28"/>
          <w:szCs w:val="28"/>
          <w:lang w:eastAsia="ru-RU"/>
        </w:rPr>
      </w:pPr>
      <w:r w:rsidRPr="009629B4">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E224F6" w:rsidRPr="009629B4" w:rsidRDefault="00E224F6" w:rsidP="00E224F6">
      <w:pPr>
        <w:suppressAutoHyphens/>
        <w:ind w:firstLine="709"/>
        <w:jc w:val="both"/>
        <w:rPr>
          <w:rFonts w:eastAsia="Calibri"/>
          <w:sz w:val="28"/>
          <w:szCs w:val="28"/>
          <w:lang w:eastAsia="ar-SA"/>
        </w:rPr>
      </w:pPr>
    </w:p>
    <w:p w:rsidR="00E224F6" w:rsidRPr="009629B4" w:rsidRDefault="008B7223" w:rsidP="00E224F6">
      <w:pPr>
        <w:tabs>
          <w:tab w:val="left" w:pos="1260"/>
          <w:tab w:val="left" w:pos="1620"/>
          <w:tab w:val="left" w:pos="2340"/>
          <w:tab w:val="left" w:pos="2977"/>
        </w:tabs>
        <w:suppressAutoHyphens/>
        <w:jc w:val="center"/>
        <w:rPr>
          <w:rFonts w:eastAsia="Calibri"/>
          <w:sz w:val="28"/>
          <w:szCs w:val="28"/>
          <w:lang w:eastAsia="ar-SA"/>
        </w:rPr>
      </w:pPr>
      <w:r>
        <w:rPr>
          <w:rFonts w:eastAsia="Calibri"/>
          <w:sz w:val="28"/>
          <w:szCs w:val="28"/>
          <w:lang w:eastAsia="ar-SA"/>
        </w:rPr>
        <w:t>2.1.3</w:t>
      </w:r>
      <w:r w:rsidR="00E224F6" w:rsidRPr="009629B4">
        <w:rPr>
          <w:rFonts w:eastAsia="Calibri"/>
          <w:sz w:val="28"/>
          <w:szCs w:val="28"/>
          <w:lang w:eastAsia="ar-SA"/>
        </w:rPr>
        <w:t>.2. Промежуточная аттестация</w:t>
      </w:r>
    </w:p>
    <w:p w:rsidR="00E224F6" w:rsidRPr="009629B4" w:rsidRDefault="00E224F6" w:rsidP="00E224F6">
      <w:pPr>
        <w:tabs>
          <w:tab w:val="left" w:pos="1260"/>
          <w:tab w:val="left" w:pos="1620"/>
          <w:tab w:val="left" w:pos="2340"/>
          <w:tab w:val="left" w:pos="2977"/>
        </w:tabs>
        <w:suppressAutoHyphens/>
        <w:jc w:val="both"/>
        <w:rPr>
          <w:rFonts w:eastAsia="Calibri"/>
          <w:sz w:val="28"/>
          <w:szCs w:val="28"/>
          <w:lang w:eastAsia="ar-SA"/>
        </w:rPr>
      </w:pPr>
    </w:p>
    <w:p w:rsidR="00E224F6" w:rsidRPr="009629B4" w:rsidRDefault="00E224F6" w:rsidP="00E224F6">
      <w:pPr>
        <w:suppressAutoHyphens/>
        <w:ind w:firstLine="720"/>
        <w:jc w:val="both"/>
        <w:rPr>
          <w:rFonts w:eastAsia="Calibri"/>
          <w:sz w:val="28"/>
          <w:szCs w:val="24"/>
          <w:lang w:eastAsia="ar-SA"/>
        </w:rPr>
      </w:pPr>
      <w:r w:rsidRPr="009629B4">
        <w:rPr>
          <w:rFonts w:eastAsia="Calibri"/>
          <w:sz w:val="28"/>
          <w:szCs w:val="24"/>
          <w:lang w:eastAsia="ar-SA"/>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9629B4">
        <w:rPr>
          <w:rFonts w:eastAsia="Calibri"/>
          <w:sz w:val="28"/>
          <w:szCs w:val="24"/>
          <w:lang w:eastAsia="ar-SA"/>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E224F6" w:rsidRPr="009629B4" w:rsidRDefault="00E224F6" w:rsidP="00E224F6">
      <w:pPr>
        <w:suppressAutoHyphens/>
        <w:ind w:firstLine="709"/>
        <w:jc w:val="both"/>
        <w:rPr>
          <w:rFonts w:eastAsia="Calibri"/>
          <w:sz w:val="28"/>
          <w:szCs w:val="24"/>
          <w:lang w:eastAsia="ar-SA"/>
        </w:rPr>
      </w:pPr>
      <w:r w:rsidRPr="009629B4">
        <w:rPr>
          <w:rFonts w:eastAsia="Calibri"/>
          <w:sz w:val="28"/>
          <w:szCs w:val="24"/>
          <w:lang w:eastAsia="ar-SA"/>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E224F6" w:rsidRPr="009629B4" w:rsidRDefault="00E224F6" w:rsidP="00E224F6">
      <w:pPr>
        <w:tabs>
          <w:tab w:val="left" w:pos="1080"/>
        </w:tabs>
        <w:suppressAutoHyphens/>
        <w:ind w:left="709"/>
        <w:jc w:val="center"/>
        <w:rPr>
          <w:rFonts w:eastAsia="Calibri"/>
          <w:sz w:val="24"/>
          <w:szCs w:val="24"/>
          <w:lang w:eastAsia="ar-SA"/>
        </w:rPr>
      </w:pPr>
    </w:p>
    <w:p w:rsidR="00E224F6" w:rsidRPr="009629B4" w:rsidRDefault="00E224F6" w:rsidP="00E224F6">
      <w:pPr>
        <w:widowControl w:val="0"/>
        <w:tabs>
          <w:tab w:val="left" w:pos="1276"/>
        </w:tabs>
        <w:jc w:val="center"/>
        <w:rPr>
          <w:rFonts w:eastAsia="Calibri"/>
          <w:sz w:val="28"/>
          <w:szCs w:val="28"/>
          <w:lang w:eastAsia="ar-SA"/>
        </w:rPr>
      </w:pPr>
      <w:r w:rsidRPr="009629B4">
        <w:rPr>
          <w:rFonts w:eastAsia="Calibri"/>
          <w:sz w:val="28"/>
          <w:szCs w:val="28"/>
          <w:lang w:eastAsia="ar-SA"/>
        </w:rPr>
        <w:t xml:space="preserve">2.2. Методические указания </w:t>
      </w:r>
      <w:proofErr w:type="gramStart"/>
      <w:r w:rsidRPr="009629B4">
        <w:rPr>
          <w:rFonts w:eastAsia="Calibri"/>
          <w:sz w:val="28"/>
          <w:szCs w:val="28"/>
          <w:lang w:eastAsia="ar-SA"/>
        </w:rPr>
        <w:t>обучающимся</w:t>
      </w:r>
      <w:proofErr w:type="gramEnd"/>
    </w:p>
    <w:p w:rsidR="00E224F6" w:rsidRPr="009629B4" w:rsidRDefault="00E224F6" w:rsidP="00E224F6">
      <w:pPr>
        <w:widowControl w:val="0"/>
        <w:tabs>
          <w:tab w:val="left" w:pos="1276"/>
        </w:tabs>
        <w:jc w:val="center"/>
        <w:rPr>
          <w:rFonts w:eastAsia="Calibri"/>
          <w:sz w:val="28"/>
          <w:szCs w:val="28"/>
          <w:lang w:eastAsia="ar-SA"/>
        </w:rPr>
      </w:pPr>
    </w:p>
    <w:p w:rsidR="00E224F6" w:rsidRPr="009629B4" w:rsidRDefault="00E224F6" w:rsidP="00E224F6">
      <w:pPr>
        <w:widowControl w:val="0"/>
        <w:tabs>
          <w:tab w:val="left" w:pos="1276"/>
        </w:tabs>
        <w:jc w:val="center"/>
        <w:rPr>
          <w:rFonts w:eastAsia="Calibri"/>
          <w:sz w:val="28"/>
          <w:szCs w:val="28"/>
          <w:lang w:eastAsia="ar-SA"/>
        </w:rPr>
      </w:pPr>
      <w:r w:rsidRPr="009629B4">
        <w:rPr>
          <w:rFonts w:eastAsia="Calibri"/>
          <w:sz w:val="28"/>
          <w:szCs w:val="28"/>
          <w:lang w:eastAsia="ar-SA"/>
        </w:rPr>
        <w:t xml:space="preserve">2.2.1. Методические рекомендации по выполнению самостоятельной работы </w:t>
      </w:r>
      <w:proofErr w:type="gramStart"/>
      <w:r w:rsidRPr="009629B4">
        <w:rPr>
          <w:rFonts w:eastAsia="Calibri"/>
          <w:sz w:val="28"/>
          <w:szCs w:val="28"/>
          <w:lang w:eastAsia="ar-SA"/>
        </w:rPr>
        <w:t>обучающихся</w:t>
      </w:r>
      <w:proofErr w:type="gramEnd"/>
      <w:r w:rsidRPr="009629B4">
        <w:rPr>
          <w:rFonts w:eastAsia="Calibri"/>
          <w:sz w:val="28"/>
          <w:szCs w:val="28"/>
          <w:lang w:eastAsia="ar-SA"/>
        </w:rPr>
        <w:t>:</w:t>
      </w:r>
    </w:p>
    <w:p w:rsidR="00E224F6" w:rsidRPr="009629B4" w:rsidRDefault="00E224F6" w:rsidP="00E224F6">
      <w:pPr>
        <w:widowControl w:val="0"/>
        <w:tabs>
          <w:tab w:val="left" w:pos="1276"/>
        </w:tabs>
        <w:jc w:val="both"/>
        <w:rPr>
          <w:rFonts w:eastAsia="Calibri"/>
          <w:sz w:val="28"/>
          <w:szCs w:val="28"/>
          <w:lang w:eastAsia="ar-SA"/>
        </w:rPr>
      </w:pPr>
    </w:p>
    <w:p w:rsidR="00E224F6" w:rsidRPr="009629B4" w:rsidRDefault="00E224F6" w:rsidP="00E224F6">
      <w:pPr>
        <w:autoSpaceDE w:val="0"/>
        <w:autoSpaceDN w:val="0"/>
        <w:adjustRightInd w:val="0"/>
        <w:ind w:firstLine="709"/>
        <w:jc w:val="both"/>
        <w:rPr>
          <w:rFonts w:eastAsia="Times New Roman"/>
          <w:color w:val="000000"/>
          <w:sz w:val="28"/>
          <w:szCs w:val="28"/>
          <w:lang w:eastAsia="ru-RU"/>
        </w:rPr>
      </w:pPr>
      <w:r w:rsidRPr="009629B4">
        <w:rPr>
          <w:rFonts w:eastAsia="Times New Roman"/>
          <w:color w:val="000000"/>
          <w:sz w:val="28"/>
          <w:szCs w:val="28"/>
          <w:lang w:eastAsia="ru-RU"/>
        </w:rPr>
        <w:t xml:space="preserve">СР как вид деятельности обучающихся </w:t>
      </w:r>
      <w:proofErr w:type="gramStart"/>
      <w:r w:rsidRPr="009629B4">
        <w:rPr>
          <w:rFonts w:eastAsia="Times New Roman"/>
          <w:color w:val="000000"/>
          <w:sz w:val="28"/>
          <w:szCs w:val="28"/>
          <w:lang w:eastAsia="ru-RU"/>
        </w:rPr>
        <w:t>многогранна</w:t>
      </w:r>
      <w:proofErr w:type="gramEnd"/>
      <w:r w:rsidRPr="009629B4">
        <w:rPr>
          <w:rFonts w:eastAsia="Times New Roman"/>
          <w:color w:val="000000"/>
          <w:sz w:val="28"/>
          <w:szCs w:val="28"/>
          <w:lang w:eastAsia="ru-RU"/>
        </w:rPr>
        <w:t xml:space="preserve">. В качестве форм </w:t>
      </w:r>
      <w:proofErr w:type="gramStart"/>
      <w:r w:rsidRPr="009629B4">
        <w:rPr>
          <w:rFonts w:eastAsia="Times New Roman"/>
          <w:color w:val="000000"/>
          <w:sz w:val="28"/>
          <w:szCs w:val="28"/>
          <w:lang w:eastAsia="ru-RU"/>
        </w:rPr>
        <w:t>СР</w:t>
      </w:r>
      <w:proofErr w:type="gramEnd"/>
      <w:r w:rsidRPr="009629B4">
        <w:rPr>
          <w:rFonts w:eastAsia="Times New Roman"/>
          <w:color w:val="000000"/>
          <w:sz w:val="28"/>
          <w:szCs w:val="28"/>
          <w:lang w:eastAsia="ru-RU"/>
        </w:rPr>
        <w:t xml:space="preserve"> при изучении дисциплины (модуля) предлагаются:</w:t>
      </w:r>
    </w:p>
    <w:p w:rsidR="00E224F6" w:rsidRPr="008B7223" w:rsidRDefault="00E224F6" w:rsidP="008B7223">
      <w:pPr>
        <w:pStyle w:val="a6"/>
        <w:widowControl w:val="0"/>
        <w:numPr>
          <w:ilvl w:val="0"/>
          <w:numId w:val="29"/>
        </w:numPr>
        <w:tabs>
          <w:tab w:val="left" w:pos="1134"/>
        </w:tabs>
        <w:autoSpaceDE w:val="0"/>
        <w:autoSpaceDN w:val="0"/>
        <w:adjustRightInd w:val="0"/>
        <w:ind w:left="0" w:firstLine="709"/>
        <w:jc w:val="both"/>
        <w:rPr>
          <w:rFonts w:eastAsia="Times New Roman"/>
          <w:sz w:val="28"/>
          <w:szCs w:val="28"/>
          <w:lang w:eastAsia="ru-RU"/>
        </w:rPr>
      </w:pPr>
      <w:r w:rsidRPr="008B7223">
        <w:rPr>
          <w:rFonts w:eastAsia="Times New Roman"/>
          <w:sz w:val="28"/>
          <w:szCs w:val="28"/>
          <w:lang w:eastAsia="ru-RU"/>
        </w:rPr>
        <w:t>Работа с литературой</w:t>
      </w:r>
    </w:p>
    <w:p w:rsidR="00E224F6" w:rsidRPr="008B7223" w:rsidRDefault="00E224F6" w:rsidP="008B7223">
      <w:pPr>
        <w:pStyle w:val="a6"/>
        <w:widowControl w:val="0"/>
        <w:numPr>
          <w:ilvl w:val="0"/>
          <w:numId w:val="29"/>
        </w:numPr>
        <w:tabs>
          <w:tab w:val="left" w:pos="1134"/>
        </w:tabs>
        <w:autoSpaceDE w:val="0"/>
        <w:autoSpaceDN w:val="0"/>
        <w:adjustRightInd w:val="0"/>
        <w:ind w:left="0" w:firstLine="709"/>
        <w:jc w:val="both"/>
        <w:rPr>
          <w:rFonts w:eastAsia="Times New Roman"/>
          <w:sz w:val="28"/>
          <w:szCs w:val="28"/>
          <w:lang w:eastAsia="ru-RU"/>
        </w:rPr>
      </w:pPr>
      <w:r w:rsidRPr="008B7223">
        <w:rPr>
          <w:rFonts w:eastAsia="Times New Roman"/>
          <w:sz w:val="28"/>
          <w:szCs w:val="28"/>
          <w:lang w:eastAsia="ru-RU"/>
        </w:rPr>
        <w:lastRenderedPageBreak/>
        <w:t>Подготовка к участию в круглом столе</w:t>
      </w:r>
    </w:p>
    <w:p w:rsidR="00E224F6" w:rsidRPr="008B7223" w:rsidRDefault="00E224F6" w:rsidP="008B7223">
      <w:pPr>
        <w:pStyle w:val="a6"/>
        <w:widowControl w:val="0"/>
        <w:numPr>
          <w:ilvl w:val="0"/>
          <w:numId w:val="29"/>
        </w:numPr>
        <w:tabs>
          <w:tab w:val="left" w:pos="1134"/>
        </w:tabs>
        <w:autoSpaceDE w:val="0"/>
        <w:autoSpaceDN w:val="0"/>
        <w:adjustRightInd w:val="0"/>
        <w:ind w:left="0" w:firstLine="709"/>
        <w:jc w:val="both"/>
        <w:rPr>
          <w:rFonts w:eastAsia="Times New Roman"/>
          <w:sz w:val="28"/>
          <w:szCs w:val="28"/>
          <w:lang w:eastAsia="ru-RU"/>
        </w:rPr>
      </w:pPr>
      <w:r w:rsidRPr="008B7223">
        <w:rPr>
          <w:rFonts w:eastAsia="Times New Roman"/>
          <w:sz w:val="28"/>
          <w:szCs w:val="28"/>
          <w:lang w:eastAsia="ru-RU"/>
        </w:rPr>
        <w:t>Написание эссе</w:t>
      </w:r>
    </w:p>
    <w:p w:rsidR="00E224F6" w:rsidRPr="008B7223" w:rsidRDefault="00E224F6" w:rsidP="008B7223">
      <w:pPr>
        <w:pStyle w:val="a6"/>
        <w:widowControl w:val="0"/>
        <w:numPr>
          <w:ilvl w:val="0"/>
          <w:numId w:val="29"/>
        </w:numPr>
        <w:tabs>
          <w:tab w:val="left" w:pos="1134"/>
        </w:tabs>
        <w:autoSpaceDE w:val="0"/>
        <w:autoSpaceDN w:val="0"/>
        <w:adjustRightInd w:val="0"/>
        <w:ind w:left="0" w:firstLine="709"/>
        <w:jc w:val="both"/>
        <w:rPr>
          <w:rFonts w:eastAsia="Times New Roman"/>
          <w:sz w:val="28"/>
          <w:szCs w:val="28"/>
          <w:lang w:eastAsia="ru-RU"/>
        </w:rPr>
      </w:pPr>
      <w:r w:rsidRPr="008B7223">
        <w:rPr>
          <w:rFonts w:eastAsia="Times New Roman"/>
          <w:sz w:val="28"/>
          <w:szCs w:val="28"/>
          <w:lang w:eastAsia="ru-RU"/>
        </w:rPr>
        <w:t>Подготовка к презентации</w:t>
      </w:r>
    </w:p>
    <w:p w:rsidR="00E224F6" w:rsidRPr="008B7223" w:rsidRDefault="00E224F6" w:rsidP="008B7223">
      <w:pPr>
        <w:pStyle w:val="a6"/>
        <w:widowControl w:val="0"/>
        <w:numPr>
          <w:ilvl w:val="0"/>
          <w:numId w:val="29"/>
        </w:numPr>
        <w:tabs>
          <w:tab w:val="left" w:pos="1134"/>
        </w:tabs>
        <w:autoSpaceDE w:val="0"/>
        <w:autoSpaceDN w:val="0"/>
        <w:adjustRightInd w:val="0"/>
        <w:ind w:left="0" w:firstLine="709"/>
        <w:jc w:val="both"/>
        <w:rPr>
          <w:rFonts w:eastAsia="Times New Roman"/>
          <w:sz w:val="28"/>
          <w:szCs w:val="28"/>
          <w:lang w:eastAsia="ru-RU"/>
        </w:rPr>
      </w:pPr>
      <w:r w:rsidRPr="008B7223">
        <w:rPr>
          <w:rFonts w:eastAsia="Times New Roman"/>
          <w:sz w:val="28"/>
          <w:szCs w:val="28"/>
          <w:lang w:eastAsia="ru-RU"/>
        </w:rPr>
        <w:t>Подготовка доклада</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xml:space="preserve">Задачи </w:t>
      </w:r>
      <w:proofErr w:type="gramStart"/>
      <w:r w:rsidRPr="00FD1044">
        <w:rPr>
          <w:rFonts w:eastAsia="Times New Roman"/>
          <w:sz w:val="28"/>
          <w:szCs w:val="28"/>
          <w:lang w:eastAsia="ru-RU"/>
        </w:rPr>
        <w:t>СР</w:t>
      </w:r>
      <w:proofErr w:type="gramEnd"/>
      <w:r w:rsidRPr="00FD1044">
        <w:rPr>
          <w:rFonts w:eastAsia="Times New Roman"/>
          <w:sz w:val="28"/>
          <w:szCs w:val="28"/>
          <w:lang w:eastAsia="ru-RU"/>
        </w:rPr>
        <w:t>:</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выработка умения самостоятельно и критически подходить к изучаемому материалу.</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xml:space="preserve">Технология </w:t>
      </w:r>
      <w:proofErr w:type="gramStart"/>
      <w:r w:rsidRPr="00FD1044">
        <w:rPr>
          <w:rFonts w:eastAsia="Times New Roman"/>
          <w:sz w:val="28"/>
          <w:szCs w:val="28"/>
          <w:lang w:eastAsia="ru-RU"/>
        </w:rPr>
        <w:t>СР</w:t>
      </w:r>
      <w:proofErr w:type="gramEnd"/>
      <w:r w:rsidRPr="00FD1044">
        <w:rPr>
          <w:rFonts w:eastAsia="Times New Roman"/>
          <w:sz w:val="28"/>
          <w:szCs w:val="28"/>
          <w:lang w:eastAsia="ru-RU"/>
        </w:rPr>
        <w:t xml:space="preserve"> должна обеспечивать овладение знаниями, закрепление и систематизацию знаний, формирование умений и навыков.</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2.2.2. Рекомендации по работе с научной и учебной литературой</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xml:space="preserve">Работа с учебной и научной литературой является главной формой </w:t>
      </w:r>
      <w:proofErr w:type="gramStart"/>
      <w:r w:rsidRPr="00FD1044">
        <w:rPr>
          <w:rFonts w:eastAsia="Times New Roman"/>
          <w:sz w:val="28"/>
          <w:szCs w:val="28"/>
          <w:lang w:eastAsia="ru-RU"/>
        </w:rPr>
        <w:t>СР</w:t>
      </w:r>
      <w:proofErr w:type="gramEnd"/>
      <w:r w:rsidRPr="00FD1044">
        <w:rPr>
          <w:rFonts w:eastAsia="Times New Roman"/>
          <w:sz w:val="28"/>
          <w:szCs w:val="28"/>
          <w:lang w:eastAsia="ru-RU"/>
        </w:rPr>
        <w:t xml:space="preserve">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xml:space="preserve">Объем конспекта определяется самим обучающимся. В процессе работы с учебной и научной литературой </w:t>
      </w:r>
      <w:proofErr w:type="gramStart"/>
      <w:r w:rsidRPr="00FD1044">
        <w:rPr>
          <w:rFonts w:eastAsia="Times New Roman"/>
          <w:sz w:val="28"/>
          <w:szCs w:val="28"/>
          <w:lang w:eastAsia="ru-RU"/>
        </w:rPr>
        <w:t>обучающийся</w:t>
      </w:r>
      <w:proofErr w:type="gramEnd"/>
      <w:r w:rsidRPr="00FD1044">
        <w:rPr>
          <w:rFonts w:eastAsia="Times New Roman"/>
          <w:sz w:val="28"/>
          <w:szCs w:val="28"/>
          <w:lang w:eastAsia="ru-RU"/>
        </w:rPr>
        <w:t xml:space="preserve"> может:</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готовить аннотации (краткое обобщение основных вопросов работы);</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создавать конспекты (развернутые тезисы).</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sz w:val="28"/>
          <w:szCs w:val="28"/>
          <w:lang w:eastAsia="ru-RU"/>
        </w:rPr>
        <w:t xml:space="preserve">Работу с литературой следует начинать с анализа основной и дополнительной литературы, учебно-методических </w:t>
      </w:r>
      <w:proofErr w:type="gramStart"/>
      <w:r w:rsidRPr="00FD1044">
        <w:rPr>
          <w:rFonts w:eastAsia="Times New Roman"/>
          <w:sz w:val="28"/>
          <w:szCs w:val="28"/>
          <w:lang w:eastAsia="ru-RU"/>
        </w:rPr>
        <w:t>изданиях</w:t>
      </w:r>
      <w:proofErr w:type="gramEnd"/>
      <w:r w:rsidRPr="00FD1044">
        <w:rPr>
          <w:rFonts w:eastAsia="Times New Roman"/>
          <w:sz w:val="28"/>
          <w:szCs w:val="28"/>
          <w:lang w:eastAsia="ru-RU"/>
        </w:rPr>
        <w:t xml:space="preserve"> необходимых для изучения дисциплины (модуля). </w:t>
      </w:r>
    </w:p>
    <w:p w:rsidR="00E224F6" w:rsidRPr="00FD1044" w:rsidRDefault="00E224F6" w:rsidP="00E224F6">
      <w:pPr>
        <w:widowControl w:val="0"/>
        <w:autoSpaceDE w:val="0"/>
        <w:autoSpaceDN w:val="0"/>
        <w:adjustRightInd w:val="0"/>
        <w:ind w:firstLine="709"/>
        <w:jc w:val="both"/>
        <w:rPr>
          <w:rFonts w:eastAsia="Times New Roman"/>
          <w:sz w:val="28"/>
          <w:szCs w:val="28"/>
          <w:lang w:eastAsia="ru-RU"/>
        </w:rPr>
      </w:pPr>
      <w:r w:rsidRPr="00FD1044">
        <w:rPr>
          <w:rFonts w:eastAsia="Times New Roman"/>
          <w:bCs/>
          <w:iCs/>
          <w:sz w:val="28"/>
          <w:szCs w:val="28"/>
          <w:lang w:eastAsia="ru-RU"/>
        </w:rPr>
        <w:t xml:space="preserve">Необходимо отметить, что работа с литературой не только полезна как средство более глубокого изучения любой дисциплины (модуля), но и </w:t>
      </w:r>
      <w:r w:rsidRPr="00FD1044">
        <w:rPr>
          <w:rFonts w:eastAsia="Times New Roman"/>
          <w:bCs/>
          <w:iCs/>
          <w:sz w:val="28"/>
          <w:szCs w:val="28"/>
          <w:lang w:eastAsia="ru-RU"/>
        </w:rPr>
        <w:lastRenderedPageBreak/>
        <w:t>является неотъемлемой частью профессиональной деятельности будущего выпускника.</w:t>
      </w:r>
    </w:p>
    <w:p w:rsidR="00E224F6" w:rsidRPr="00FD1044" w:rsidRDefault="00E224F6" w:rsidP="00E224F6">
      <w:pPr>
        <w:widowControl w:val="0"/>
        <w:autoSpaceDE w:val="0"/>
        <w:autoSpaceDN w:val="0"/>
        <w:adjustRightInd w:val="0"/>
        <w:ind w:firstLine="709"/>
        <w:jc w:val="both"/>
        <w:rPr>
          <w:rFonts w:eastAsia="Times New Roman"/>
          <w:b/>
          <w:sz w:val="28"/>
          <w:szCs w:val="28"/>
          <w:lang w:eastAsia="ru-RU"/>
        </w:rPr>
      </w:pPr>
    </w:p>
    <w:p w:rsidR="008B7223" w:rsidRPr="008B7223" w:rsidRDefault="008B7223" w:rsidP="008B7223">
      <w:pPr>
        <w:autoSpaceDE w:val="0"/>
        <w:autoSpaceDN w:val="0"/>
        <w:adjustRightInd w:val="0"/>
        <w:contextualSpacing/>
        <w:jc w:val="center"/>
        <w:rPr>
          <w:rFonts w:eastAsia="Times New Roman"/>
          <w:color w:val="000000"/>
          <w:sz w:val="28"/>
          <w:szCs w:val="28"/>
          <w:lang w:eastAsia="ru-RU"/>
        </w:rPr>
      </w:pPr>
      <w:bookmarkStart w:id="2" w:name="_GoBack"/>
      <w:bookmarkEnd w:id="0"/>
      <w:bookmarkEnd w:id="1"/>
      <w:bookmarkEnd w:id="2"/>
      <w:r w:rsidRPr="008B7223">
        <w:rPr>
          <w:rFonts w:eastAsia="Times New Roman"/>
          <w:color w:val="000000"/>
          <w:sz w:val="28"/>
          <w:szCs w:val="28"/>
          <w:lang w:eastAsia="ru-RU"/>
        </w:rPr>
        <w:t>2.2.3.</w:t>
      </w:r>
      <w:r w:rsidRPr="008B7223">
        <w:rPr>
          <w:rFonts w:eastAsia="Times New Roman"/>
          <w:b/>
          <w:i/>
          <w:color w:val="000000"/>
          <w:sz w:val="28"/>
          <w:szCs w:val="28"/>
          <w:lang w:eastAsia="ru-RU"/>
        </w:rPr>
        <w:t xml:space="preserve"> </w:t>
      </w:r>
      <w:r w:rsidRPr="008B7223">
        <w:rPr>
          <w:rFonts w:eastAsia="Times New Roman"/>
          <w:color w:val="000000"/>
          <w:sz w:val="28"/>
          <w:szCs w:val="28"/>
          <w:lang w:eastAsia="ru-RU"/>
        </w:rPr>
        <w:t xml:space="preserve">Методические рекомендации </w:t>
      </w:r>
      <w:proofErr w:type="gramStart"/>
      <w:r w:rsidRPr="008B7223">
        <w:rPr>
          <w:rFonts w:eastAsia="Times New Roman"/>
          <w:color w:val="000000"/>
          <w:sz w:val="28"/>
          <w:szCs w:val="28"/>
          <w:lang w:eastAsia="ru-RU"/>
        </w:rPr>
        <w:t>обучающимся</w:t>
      </w:r>
      <w:proofErr w:type="gramEnd"/>
      <w:r w:rsidRPr="008B7223">
        <w:rPr>
          <w:rFonts w:eastAsia="Times New Roman"/>
          <w:color w:val="000000"/>
          <w:sz w:val="28"/>
          <w:szCs w:val="28"/>
          <w:lang w:eastAsia="ru-RU"/>
        </w:rPr>
        <w:t xml:space="preserve"> по планированию и организации изучения дисциплины (модуля)</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proofErr w:type="gramStart"/>
      <w:r w:rsidRPr="008B7223">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8B7223">
        <w:rPr>
          <w:rFonts w:eastAsia="Times New Roman"/>
          <w:color w:val="000000"/>
          <w:sz w:val="28"/>
          <w:szCs w:val="28"/>
          <w:lang w:eastAsia="ru-RU"/>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8B7223" w:rsidRPr="008B7223" w:rsidRDefault="008B7223" w:rsidP="008B7223">
      <w:pPr>
        <w:widowControl w:val="0"/>
        <w:tabs>
          <w:tab w:val="left" w:pos="1393"/>
        </w:tabs>
        <w:ind w:firstLine="709"/>
        <w:contextualSpacing/>
        <w:jc w:val="both"/>
        <w:rPr>
          <w:rFonts w:eastAsia="Times New Roman"/>
          <w:bCs/>
          <w:iCs/>
          <w:sz w:val="28"/>
          <w:szCs w:val="28"/>
          <w:shd w:val="clear" w:color="auto" w:fill="FFFFFF"/>
        </w:rPr>
      </w:pPr>
      <w:r w:rsidRPr="008B7223">
        <w:rPr>
          <w:rFonts w:eastAsia="Times New Roman"/>
          <w:bCs/>
          <w:iCs/>
          <w:sz w:val="28"/>
          <w:szCs w:val="28"/>
          <w:shd w:val="clear" w:color="auto" w:fill="FFFFFF"/>
        </w:rPr>
        <w:t>Процесс изучения дисциплин (модулей) учебного плана, как правило, предполагает наличие лабораторных занятий.</w:t>
      </w:r>
    </w:p>
    <w:p w:rsidR="00E224F6" w:rsidRDefault="00E224F6" w:rsidP="008B7223">
      <w:pPr>
        <w:widowControl w:val="0"/>
        <w:autoSpaceDE w:val="0"/>
        <w:autoSpaceDN w:val="0"/>
        <w:adjustRightInd w:val="0"/>
        <w:ind w:firstLine="709"/>
        <w:jc w:val="center"/>
        <w:rPr>
          <w:rFonts w:eastAsia="Times New Roman"/>
          <w:b/>
          <w:caps/>
          <w:sz w:val="28"/>
          <w:szCs w:val="28"/>
          <w:lang w:eastAsia="ru-RU"/>
        </w:rPr>
      </w:pPr>
    </w:p>
    <w:p w:rsidR="008B7223" w:rsidRPr="008B7223" w:rsidRDefault="008B7223" w:rsidP="008B7223">
      <w:pPr>
        <w:widowControl w:val="0"/>
        <w:tabs>
          <w:tab w:val="left" w:pos="1393"/>
        </w:tabs>
        <w:contextualSpacing/>
        <w:jc w:val="center"/>
        <w:rPr>
          <w:rFonts w:eastAsia="Times New Roman"/>
          <w:bCs/>
          <w:iCs/>
          <w:sz w:val="28"/>
          <w:szCs w:val="28"/>
          <w:shd w:val="clear" w:color="auto" w:fill="FFFFFF"/>
        </w:rPr>
      </w:pPr>
      <w:r w:rsidRPr="008B7223">
        <w:rPr>
          <w:rFonts w:eastAsia="Times New Roman"/>
          <w:bCs/>
          <w:iCs/>
          <w:sz w:val="28"/>
          <w:szCs w:val="28"/>
          <w:shd w:val="clear" w:color="auto" w:fill="FFFFFF"/>
        </w:rPr>
        <w:t xml:space="preserve">2.2.4. Методические рекомендации по подготовке обучающихся к контактной </w:t>
      </w:r>
      <w:r w:rsidRPr="008B7223">
        <w:rPr>
          <w:rFonts w:eastAsia="Times New Roman"/>
          <w:bCs/>
          <w:iCs/>
          <w:sz w:val="28"/>
          <w:szCs w:val="28"/>
          <w:shd w:val="clear" w:color="auto" w:fill="FFFFFF"/>
        </w:rPr>
        <w:lastRenderedPageBreak/>
        <w:t>работе при проведении учебных занятий по дисциплине (модулю)</w:t>
      </w:r>
    </w:p>
    <w:p w:rsidR="008B7223" w:rsidRPr="008B7223" w:rsidRDefault="008B7223" w:rsidP="008B7223">
      <w:pPr>
        <w:autoSpaceDE w:val="0"/>
        <w:autoSpaceDN w:val="0"/>
        <w:adjustRightInd w:val="0"/>
        <w:contextualSpacing/>
        <w:jc w:val="center"/>
        <w:rPr>
          <w:rFonts w:eastAsia="Times New Roman"/>
          <w:color w:val="000000"/>
          <w:sz w:val="28"/>
          <w:szCs w:val="28"/>
          <w:lang w:eastAsia="ru-RU"/>
        </w:rPr>
      </w:pPr>
    </w:p>
    <w:p w:rsidR="008B7223" w:rsidRPr="008B7223" w:rsidRDefault="008B7223" w:rsidP="008B7223">
      <w:pPr>
        <w:autoSpaceDE w:val="0"/>
        <w:autoSpaceDN w:val="0"/>
        <w:adjustRightInd w:val="0"/>
        <w:contextualSpacing/>
        <w:jc w:val="center"/>
        <w:rPr>
          <w:rFonts w:eastAsia="Times New Roman"/>
          <w:color w:val="000000"/>
          <w:sz w:val="28"/>
          <w:szCs w:val="28"/>
          <w:lang w:eastAsia="ru-RU"/>
        </w:rPr>
      </w:pPr>
      <w:r w:rsidRPr="008B7223">
        <w:rPr>
          <w:rFonts w:eastAsia="Times New Roman"/>
          <w:color w:val="000000"/>
          <w:sz w:val="28"/>
          <w:szCs w:val="28"/>
          <w:lang w:eastAsia="ru-RU"/>
        </w:rPr>
        <w:t xml:space="preserve">2.2.4.1. Методические рекомендации по подготовке </w:t>
      </w:r>
      <w:proofErr w:type="gramStart"/>
      <w:r w:rsidRPr="008B7223">
        <w:rPr>
          <w:rFonts w:eastAsia="Times New Roman"/>
          <w:color w:val="000000"/>
          <w:sz w:val="28"/>
          <w:szCs w:val="28"/>
          <w:lang w:eastAsia="ru-RU"/>
        </w:rPr>
        <w:t>обучающихся</w:t>
      </w:r>
      <w:proofErr w:type="gramEnd"/>
      <w:r w:rsidRPr="008B7223">
        <w:rPr>
          <w:rFonts w:eastAsia="Times New Roman"/>
          <w:color w:val="000000"/>
          <w:sz w:val="28"/>
          <w:szCs w:val="28"/>
          <w:lang w:eastAsia="ru-RU"/>
        </w:rPr>
        <w:t xml:space="preserve"> к лекциям</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xml:space="preserve">Подготовка </w:t>
      </w:r>
      <w:proofErr w:type="gramStart"/>
      <w:r w:rsidRPr="008B7223">
        <w:rPr>
          <w:rFonts w:eastAsia="Times New Roman"/>
          <w:color w:val="000000"/>
          <w:sz w:val="28"/>
          <w:szCs w:val="28"/>
          <w:lang w:eastAsia="ru-RU"/>
        </w:rPr>
        <w:t>обучающихся</w:t>
      </w:r>
      <w:proofErr w:type="gramEnd"/>
      <w:r w:rsidRPr="008B7223">
        <w:rPr>
          <w:rFonts w:eastAsia="Times New Roman"/>
          <w:color w:val="000000"/>
          <w:sz w:val="28"/>
          <w:szCs w:val="28"/>
          <w:lang w:eastAsia="ru-RU"/>
        </w:rPr>
        <w:t xml:space="preserve"> к лекциям предполагает:</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работу с имеющимися конспектами лекций;</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чтение основной и дополнительной литературы.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8B7223" w:rsidRPr="008B7223" w:rsidRDefault="008B7223" w:rsidP="008B7223">
      <w:pPr>
        <w:widowControl w:val="0"/>
        <w:tabs>
          <w:tab w:val="left" w:pos="1393"/>
        </w:tabs>
        <w:ind w:firstLine="709"/>
        <w:contextualSpacing/>
        <w:jc w:val="both"/>
        <w:rPr>
          <w:rFonts w:eastAsia="Times New Roman"/>
          <w:bCs/>
          <w:iCs/>
          <w:sz w:val="28"/>
          <w:szCs w:val="28"/>
          <w:shd w:val="clear" w:color="auto" w:fill="FFFFFF"/>
        </w:rPr>
      </w:pPr>
      <w:r w:rsidRPr="008B7223">
        <w:rPr>
          <w:rFonts w:eastAsia="Times New Roman"/>
          <w:bCs/>
          <w:iCs/>
          <w:sz w:val="28"/>
          <w:szCs w:val="28"/>
          <w:shd w:val="clear" w:color="auto" w:fill="FFFFFF"/>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8B7223">
        <w:rPr>
          <w:rFonts w:eastAsia="Times New Roman"/>
          <w:bCs/>
          <w:iCs/>
          <w:sz w:val="28"/>
          <w:szCs w:val="28"/>
          <w:shd w:val="clear" w:color="auto" w:fill="FFFFFF"/>
        </w:rPr>
        <w:t>Предсессионный</w:t>
      </w:r>
      <w:proofErr w:type="spellEnd"/>
      <w:r w:rsidRPr="008B7223">
        <w:rPr>
          <w:rFonts w:eastAsia="Times New Roman"/>
          <w:bCs/>
          <w:iCs/>
          <w:sz w:val="28"/>
          <w:szCs w:val="28"/>
          <w:shd w:val="clear" w:color="auto" w:fill="FFFFFF"/>
        </w:rPr>
        <w:t xml:space="preserve"> штурм непродуктивен, материал запоминается ненадолго. Необходим систематический труд в течение всего семестра.</w:t>
      </w:r>
    </w:p>
    <w:p w:rsidR="008B7223" w:rsidRDefault="008B7223" w:rsidP="008B7223">
      <w:pPr>
        <w:widowControl w:val="0"/>
        <w:autoSpaceDE w:val="0"/>
        <w:autoSpaceDN w:val="0"/>
        <w:adjustRightInd w:val="0"/>
        <w:ind w:firstLine="709"/>
        <w:jc w:val="center"/>
        <w:rPr>
          <w:rFonts w:eastAsia="Times New Roman"/>
          <w:b/>
          <w:caps/>
          <w:sz w:val="28"/>
          <w:szCs w:val="28"/>
          <w:lang w:eastAsia="ru-RU"/>
        </w:rPr>
      </w:pPr>
    </w:p>
    <w:p w:rsidR="008B7223" w:rsidRPr="008B7223" w:rsidRDefault="008B7223" w:rsidP="008B7223">
      <w:pPr>
        <w:tabs>
          <w:tab w:val="left" w:pos="709"/>
          <w:tab w:val="left" w:pos="1985"/>
        </w:tabs>
        <w:suppressAutoHyphens/>
        <w:contextualSpacing/>
        <w:jc w:val="center"/>
        <w:rPr>
          <w:rFonts w:eastAsia="Times New Roman"/>
          <w:color w:val="000000"/>
          <w:sz w:val="28"/>
          <w:szCs w:val="28"/>
          <w:lang w:eastAsia="ru-RU"/>
        </w:rPr>
      </w:pPr>
      <w:r w:rsidRPr="008B7223">
        <w:rPr>
          <w:rFonts w:eastAsia="Calibri"/>
          <w:sz w:val="28"/>
          <w:szCs w:val="28"/>
          <w:lang w:eastAsia="ar-SA"/>
        </w:rPr>
        <w:t xml:space="preserve">2.2.4.3. Методические рекомендации по подготовке </w:t>
      </w:r>
      <w:proofErr w:type="gramStart"/>
      <w:r w:rsidRPr="008B7223">
        <w:rPr>
          <w:rFonts w:eastAsia="Calibri"/>
          <w:sz w:val="28"/>
          <w:szCs w:val="28"/>
          <w:lang w:eastAsia="ar-SA"/>
        </w:rPr>
        <w:t>обучающихся</w:t>
      </w:r>
      <w:proofErr w:type="gramEnd"/>
      <w:r w:rsidRPr="008B7223">
        <w:rPr>
          <w:rFonts w:eastAsia="Calibri"/>
          <w:sz w:val="28"/>
          <w:szCs w:val="28"/>
          <w:lang w:eastAsia="ar-SA"/>
        </w:rPr>
        <w:t xml:space="preserve"> к лабораторным работам</w:t>
      </w:r>
    </w:p>
    <w:p w:rsidR="008B7223" w:rsidRPr="008B7223" w:rsidRDefault="008B7223" w:rsidP="008B7223">
      <w:pPr>
        <w:tabs>
          <w:tab w:val="left" w:pos="709"/>
          <w:tab w:val="left" w:pos="1985"/>
        </w:tabs>
        <w:suppressAutoHyphens/>
        <w:ind w:firstLine="709"/>
        <w:contextualSpacing/>
        <w:jc w:val="both"/>
        <w:rPr>
          <w:rFonts w:eastAsia="Times New Roman"/>
          <w:color w:val="000000"/>
          <w:sz w:val="28"/>
          <w:szCs w:val="28"/>
          <w:lang w:eastAsia="ru-RU"/>
        </w:rPr>
      </w:pPr>
    </w:p>
    <w:p w:rsidR="008B7223" w:rsidRPr="008B7223" w:rsidRDefault="008B7223" w:rsidP="008B7223">
      <w:pPr>
        <w:tabs>
          <w:tab w:val="left" w:pos="709"/>
          <w:tab w:val="left" w:pos="1985"/>
        </w:tabs>
        <w:suppressAutoHyphens/>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xml:space="preserve">Лабораторные работы представляют одну из форм освоения теоретического материала с одновременным формированием практических навыков по изучаемой дисциплине (модулю). Их назначение – углубление проработки теоретического материала, формирование практических навыков путем регулярной и планомерной </w:t>
      </w:r>
      <w:proofErr w:type="gramStart"/>
      <w:r w:rsidRPr="008B7223">
        <w:rPr>
          <w:rFonts w:eastAsia="Times New Roman"/>
          <w:color w:val="000000"/>
          <w:sz w:val="28"/>
          <w:szCs w:val="28"/>
          <w:lang w:eastAsia="ru-RU"/>
        </w:rPr>
        <w:t>СР</w:t>
      </w:r>
      <w:proofErr w:type="gramEnd"/>
      <w:r w:rsidRPr="008B7223">
        <w:rPr>
          <w:rFonts w:eastAsia="Times New Roman"/>
          <w:color w:val="000000"/>
          <w:sz w:val="28"/>
          <w:szCs w:val="28"/>
          <w:lang w:eastAsia="ru-RU"/>
        </w:rPr>
        <w:t xml:space="preserve"> на протяжении всего периода изучения дисциплины (модуля). </w:t>
      </w:r>
    </w:p>
    <w:p w:rsidR="008B7223" w:rsidRPr="008B7223" w:rsidRDefault="008B7223" w:rsidP="008B7223">
      <w:pPr>
        <w:tabs>
          <w:tab w:val="left" w:pos="709"/>
          <w:tab w:val="left" w:pos="1985"/>
        </w:tabs>
        <w:suppressAutoHyphens/>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xml:space="preserve">Процесс подготовки к лабораторным работам включает изучение нормативных документов, обязательной и дополнительной литературы по рассматриваемому вопросу. </w:t>
      </w:r>
    </w:p>
    <w:p w:rsidR="008B7223" w:rsidRPr="008B7223" w:rsidRDefault="008B7223" w:rsidP="008B7223">
      <w:pPr>
        <w:tabs>
          <w:tab w:val="left" w:pos="709"/>
          <w:tab w:val="left" w:pos="1985"/>
        </w:tabs>
        <w:suppressAutoHyphens/>
        <w:ind w:firstLine="709"/>
        <w:contextualSpacing/>
        <w:jc w:val="both"/>
        <w:rPr>
          <w:rFonts w:eastAsia="Calibri"/>
          <w:sz w:val="28"/>
          <w:szCs w:val="28"/>
          <w:lang w:eastAsia="ar-SA"/>
        </w:rPr>
      </w:pPr>
      <w:r w:rsidRPr="008B7223">
        <w:rPr>
          <w:rFonts w:eastAsia="Calibri"/>
          <w:sz w:val="28"/>
          <w:szCs w:val="28"/>
          <w:lang w:eastAsia="ar-SA"/>
        </w:rPr>
        <w:t>Содержание лабораторных работ фиксируется в методических рекомендациях по выполнению лабораторных работ по дисциплине (модулю).</w:t>
      </w:r>
    </w:p>
    <w:p w:rsidR="008B7223" w:rsidRDefault="008B7223" w:rsidP="008B7223">
      <w:pPr>
        <w:widowControl w:val="0"/>
        <w:autoSpaceDE w:val="0"/>
        <w:autoSpaceDN w:val="0"/>
        <w:adjustRightInd w:val="0"/>
        <w:ind w:firstLine="709"/>
        <w:jc w:val="center"/>
        <w:rPr>
          <w:rFonts w:eastAsia="Times New Roman"/>
          <w:b/>
          <w:caps/>
          <w:sz w:val="28"/>
          <w:szCs w:val="28"/>
          <w:lang w:eastAsia="ru-RU"/>
        </w:rPr>
      </w:pPr>
    </w:p>
    <w:p w:rsidR="008B7223" w:rsidRPr="008B7223" w:rsidRDefault="008B7223" w:rsidP="008B7223">
      <w:pPr>
        <w:autoSpaceDE w:val="0"/>
        <w:autoSpaceDN w:val="0"/>
        <w:adjustRightInd w:val="0"/>
        <w:contextualSpacing/>
        <w:jc w:val="center"/>
        <w:rPr>
          <w:rFonts w:eastAsia="Times New Roman"/>
          <w:color w:val="000000"/>
          <w:sz w:val="28"/>
          <w:szCs w:val="28"/>
          <w:lang w:eastAsia="ru-RU"/>
        </w:rPr>
      </w:pPr>
      <w:r w:rsidRPr="008B7223">
        <w:rPr>
          <w:rFonts w:eastAsia="Times New Roman"/>
          <w:color w:val="000000"/>
          <w:sz w:val="28"/>
          <w:szCs w:val="28"/>
          <w:lang w:eastAsia="ru-RU"/>
        </w:rPr>
        <w:t>2.2.5. Методические рекомендации по составлению плана</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8B7223">
        <w:rPr>
          <w:rFonts w:eastAsia="Times New Roman"/>
          <w:color w:val="000000"/>
          <w:sz w:val="28"/>
          <w:szCs w:val="28"/>
          <w:lang w:eastAsia="ru-RU"/>
        </w:rPr>
        <w:t>на</w:t>
      </w:r>
      <w:proofErr w:type="gramEnd"/>
      <w:r w:rsidRPr="008B7223">
        <w:rPr>
          <w:rFonts w:eastAsia="Times New Roman"/>
          <w:color w:val="000000"/>
          <w:sz w:val="28"/>
          <w:szCs w:val="28"/>
          <w:lang w:eastAsia="ru-RU"/>
        </w:rPr>
        <w:t xml:space="preserve"> простые и сложные. Сложный план в отличие от </w:t>
      </w:r>
      <w:proofErr w:type="gramStart"/>
      <w:r w:rsidRPr="008B7223">
        <w:rPr>
          <w:rFonts w:eastAsia="Times New Roman"/>
          <w:color w:val="000000"/>
          <w:sz w:val="28"/>
          <w:szCs w:val="28"/>
          <w:lang w:eastAsia="ru-RU"/>
        </w:rPr>
        <w:t>простого</w:t>
      </w:r>
      <w:proofErr w:type="gramEnd"/>
      <w:r w:rsidRPr="008B7223">
        <w:rPr>
          <w:rFonts w:eastAsia="Times New Roman"/>
          <w:color w:val="000000"/>
          <w:sz w:val="28"/>
          <w:szCs w:val="28"/>
          <w:lang w:eastAsia="ru-RU"/>
        </w:rPr>
        <w:t xml:space="preserve"> имеет еще и подпункты, которые детализируют или </w:t>
      </w:r>
      <w:r w:rsidRPr="008B7223">
        <w:rPr>
          <w:rFonts w:eastAsia="Times New Roman"/>
          <w:color w:val="000000"/>
          <w:sz w:val="28"/>
          <w:szCs w:val="28"/>
          <w:lang w:eastAsia="ru-RU"/>
        </w:rPr>
        <w:lastRenderedPageBreak/>
        <w:t>разъясняют содержание частей, основных пунктов. План может быть записан в виде схемы, отражающей взаимосвязь положений.</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proofErr w:type="gramStart"/>
      <w:r w:rsidRPr="008B7223">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roofErr w:type="gramEnd"/>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При составлении сложного плана используют два способа работы: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proofErr w:type="gramStart"/>
      <w:r w:rsidRPr="008B7223">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8B7223" w:rsidRPr="008B7223" w:rsidRDefault="008B7223" w:rsidP="008B7223">
      <w:pPr>
        <w:suppressAutoHyphens/>
        <w:ind w:firstLine="709"/>
        <w:contextualSpacing/>
        <w:jc w:val="both"/>
        <w:rPr>
          <w:rFonts w:eastAsia="Calibri"/>
          <w:sz w:val="28"/>
          <w:szCs w:val="28"/>
          <w:lang w:eastAsia="ar-SA"/>
        </w:rPr>
      </w:pPr>
      <w:proofErr w:type="gramStart"/>
      <w:r w:rsidRPr="008B7223">
        <w:rPr>
          <w:rFonts w:eastAsia="Calibri"/>
          <w:sz w:val="28"/>
          <w:szCs w:val="28"/>
          <w:lang w:eastAsia="ar-SA"/>
        </w:rPr>
        <w:t>2) составляют краткий простой план и затем, вновь читая текст, преобразуют его в сложный, подыскивая детализирующие пункты.</w:t>
      </w:r>
      <w:proofErr w:type="gramEnd"/>
      <w:r w:rsidRPr="008B7223">
        <w:rPr>
          <w:rFonts w:eastAsia="Calibri"/>
          <w:sz w:val="28"/>
          <w:szCs w:val="28"/>
          <w:lang w:eastAsia="ar-SA"/>
        </w:rPr>
        <w:t xml:space="preserve"> Второй путь требует больших затрат времени и приемлем лишь при продолжительной, заранее запланированной работе.</w:t>
      </w:r>
    </w:p>
    <w:p w:rsidR="008B7223" w:rsidRPr="008B7223" w:rsidRDefault="008B7223" w:rsidP="008B7223">
      <w:pPr>
        <w:suppressAutoHyphens/>
        <w:ind w:firstLine="709"/>
        <w:contextualSpacing/>
        <w:jc w:val="both"/>
        <w:rPr>
          <w:rFonts w:eastAsia="Calibri"/>
          <w:sz w:val="28"/>
          <w:szCs w:val="28"/>
          <w:lang w:eastAsia="ar-SA"/>
        </w:rPr>
      </w:pPr>
    </w:p>
    <w:p w:rsidR="008B7223" w:rsidRPr="008B7223" w:rsidRDefault="008B7223" w:rsidP="008B7223">
      <w:pPr>
        <w:autoSpaceDE w:val="0"/>
        <w:autoSpaceDN w:val="0"/>
        <w:adjustRightInd w:val="0"/>
        <w:contextualSpacing/>
        <w:jc w:val="center"/>
        <w:rPr>
          <w:rFonts w:eastAsia="Times New Roman"/>
          <w:color w:val="000000"/>
          <w:sz w:val="28"/>
          <w:szCs w:val="28"/>
          <w:lang w:eastAsia="ru-RU"/>
        </w:rPr>
      </w:pPr>
      <w:r w:rsidRPr="008B7223">
        <w:rPr>
          <w:rFonts w:eastAsia="Times New Roman"/>
          <w:color w:val="000000"/>
          <w:sz w:val="28"/>
          <w:szCs w:val="28"/>
          <w:lang w:eastAsia="ru-RU"/>
        </w:rPr>
        <w:t>2.2.6. Методические рекомендации по составлению конспекта</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xml:space="preserve">Прежде чем начать конспектировать </w:t>
      </w:r>
      <w:proofErr w:type="gramStart"/>
      <w:r w:rsidRPr="008B7223">
        <w:rPr>
          <w:rFonts w:eastAsia="Times New Roman"/>
          <w:color w:val="000000"/>
          <w:sz w:val="28"/>
          <w:szCs w:val="28"/>
          <w:lang w:eastAsia="ru-RU"/>
        </w:rPr>
        <w:t>необходимо</w:t>
      </w:r>
      <w:proofErr w:type="gramEnd"/>
      <w:r w:rsidRPr="008B7223">
        <w:rPr>
          <w:rFonts w:eastAsia="Times New Roman"/>
          <w:color w:val="000000"/>
          <w:sz w:val="28"/>
          <w:szCs w:val="28"/>
          <w:lang w:eastAsia="ru-RU"/>
        </w:rPr>
        <w:t xml:space="preserve"> уяснить особенности и отличия разных видов конспектов. Конспекты можно условно подразделить на несколько видов.</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Этапы работы: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1) составьте план прочитанного текста;</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2) сформулируйте каждый пункт плана в виде вопроса;</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3) запишите ответы на поставленные вопросы.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xml:space="preserve">Тезисный конспект. Представляет собой сжатый пересказ </w:t>
      </w:r>
      <w:proofErr w:type="gramStart"/>
      <w:r w:rsidRPr="008B7223">
        <w:rPr>
          <w:rFonts w:eastAsia="Times New Roman"/>
          <w:color w:val="000000"/>
          <w:sz w:val="28"/>
          <w:szCs w:val="28"/>
          <w:lang w:eastAsia="ru-RU"/>
        </w:rPr>
        <w:t>прочитанного</w:t>
      </w:r>
      <w:proofErr w:type="gramEnd"/>
      <w:r w:rsidRPr="008B7223">
        <w:rPr>
          <w:rFonts w:eastAsia="Times New Roman"/>
          <w:color w:val="000000"/>
          <w:sz w:val="28"/>
          <w:szCs w:val="28"/>
          <w:lang w:eastAsia="ru-RU"/>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lastRenderedPageBreak/>
        <w:t>Этапы работы: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1) составьте план прочитанного текста;</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3) запишите тезис.</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Этапы работы:</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1) прочитайте текст, отметьте в нем основное содержание, главные мысли, выделите те цитаты, которые вой дут в конспект;</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2) пользуясь правилами сокращения цитат, вы пишите их в тетрадь;</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3) прочтите написанный текст, сверьте его с оригиналом;</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4) сделайте общий вывод.</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Этапы работы: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1) работая с источниками, изучите их и глубоко осмыслите;</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2) сделайте необходимые выписки основных мыслей, цитат, составьте тезисы;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3) используя подготовленный материал, сформулируйте основные положения по теме.</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Этапы работы:</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2) мысленно оформите прочитанный материал в форме плана;</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lastRenderedPageBreak/>
        <w:t>3) пользуясь этим планом, коротко, своими словами изложите осознанный материал;</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4) составьте перечень основных мыслей, содержащихся в тексте, в форме простого плана.</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8B7223" w:rsidRPr="008B7223" w:rsidRDefault="008B7223" w:rsidP="008B7223">
      <w:pPr>
        <w:autoSpaceDE w:val="0"/>
        <w:autoSpaceDN w:val="0"/>
        <w:adjustRightInd w:val="0"/>
        <w:ind w:firstLine="709"/>
        <w:contextualSpacing/>
        <w:jc w:val="both"/>
        <w:rPr>
          <w:rFonts w:eastAsia="Times New Roman"/>
          <w:color w:val="000000"/>
          <w:sz w:val="28"/>
          <w:szCs w:val="28"/>
          <w:lang w:eastAsia="ru-RU"/>
        </w:rPr>
      </w:pPr>
      <w:r w:rsidRPr="008B7223">
        <w:rPr>
          <w:rFonts w:eastAsia="Times New Roman"/>
          <w:color w:val="000000"/>
          <w:sz w:val="28"/>
          <w:szCs w:val="28"/>
          <w:lang w:eastAsia="ru-RU"/>
        </w:rPr>
        <w:t xml:space="preserve">Приступая к </w:t>
      </w:r>
      <w:proofErr w:type="gramStart"/>
      <w:r w:rsidRPr="008B7223">
        <w:rPr>
          <w:rFonts w:eastAsia="Times New Roman"/>
          <w:color w:val="000000"/>
          <w:sz w:val="28"/>
          <w:szCs w:val="28"/>
          <w:lang w:eastAsia="ru-RU"/>
        </w:rPr>
        <w:t>конспектированию</w:t>
      </w:r>
      <w:proofErr w:type="gramEnd"/>
      <w:r w:rsidRPr="008B7223">
        <w:rPr>
          <w:rFonts w:eastAsia="Times New Roman"/>
          <w:color w:val="000000"/>
          <w:sz w:val="28"/>
          <w:szCs w:val="28"/>
          <w:lang w:eastAsia="ru-RU"/>
        </w:rPr>
        <w:t xml:space="preserve"> внимательно прочитайте текст, отметьте в нем незнакомые вам термины, понятия, не совсем понятные положения, а также имена, даты.</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8B7223" w:rsidRPr="008B7223" w:rsidRDefault="008B7223" w:rsidP="008B7223">
      <w:pPr>
        <w:suppressAutoHyphens/>
        <w:ind w:firstLine="709"/>
        <w:contextualSpacing/>
        <w:jc w:val="both"/>
        <w:rPr>
          <w:rFonts w:eastAsia="Calibri"/>
          <w:sz w:val="28"/>
          <w:szCs w:val="28"/>
          <w:lang w:eastAsia="ar-SA"/>
        </w:rPr>
      </w:pPr>
    </w:p>
    <w:p w:rsidR="008B7223" w:rsidRPr="008B7223" w:rsidRDefault="008B7223" w:rsidP="008B7223">
      <w:pPr>
        <w:contextualSpacing/>
        <w:jc w:val="center"/>
        <w:rPr>
          <w:rFonts w:eastAsia="Calibri"/>
          <w:sz w:val="28"/>
          <w:szCs w:val="28"/>
          <w:lang w:eastAsia="ar-SA"/>
        </w:rPr>
      </w:pPr>
      <w:r w:rsidRPr="008B7223">
        <w:rPr>
          <w:rFonts w:eastAsia="Calibri"/>
          <w:sz w:val="28"/>
          <w:szCs w:val="28"/>
          <w:lang w:eastAsia="ar-SA"/>
        </w:rPr>
        <w:t>2.2.7. Требования к оформлению рефератов</w:t>
      </w:r>
    </w:p>
    <w:p w:rsidR="008B7223" w:rsidRPr="008B7223" w:rsidRDefault="008B7223" w:rsidP="008B7223">
      <w:pPr>
        <w:suppressAutoHyphens/>
        <w:ind w:firstLine="709"/>
        <w:contextualSpacing/>
        <w:jc w:val="both"/>
        <w:rPr>
          <w:rFonts w:eastAsia="Calibri"/>
          <w:sz w:val="28"/>
          <w:szCs w:val="28"/>
          <w:lang w:eastAsia="ar-SA"/>
        </w:rPr>
      </w:pPr>
    </w:p>
    <w:p w:rsidR="008B7223" w:rsidRPr="008B7223" w:rsidRDefault="008B7223" w:rsidP="008B7223">
      <w:pPr>
        <w:tabs>
          <w:tab w:val="left" w:pos="4270"/>
        </w:tabs>
        <w:suppressAutoHyphens/>
        <w:ind w:firstLine="709"/>
        <w:contextualSpacing/>
        <w:jc w:val="both"/>
        <w:rPr>
          <w:rFonts w:eastAsia="Calibri"/>
          <w:sz w:val="28"/>
          <w:szCs w:val="28"/>
          <w:lang w:eastAsia="ar-SA"/>
        </w:rPr>
      </w:pPr>
      <w:r w:rsidRPr="008B7223">
        <w:rPr>
          <w:rFonts w:eastAsia="Calibri"/>
          <w:bCs/>
          <w:color w:val="000000"/>
          <w:sz w:val="28"/>
          <w:szCs w:val="28"/>
          <w:shd w:val="clear" w:color="auto" w:fill="FFFFFF"/>
          <w:lang w:eastAsia="ar-SA"/>
        </w:rPr>
        <w:t>При написании реферата необходимо следовать следующим правилам:</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color w:val="000000"/>
          <w:sz w:val="28"/>
          <w:szCs w:val="28"/>
          <w:lang w:eastAsia="ar-SA"/>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color w:val="000000"/>
          <w:sz w:val="28"/>
          <w:szCs w:val="28"/>
          <w:lang w:eastAsia="ar-SA"/>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bCs/>
          <w:color w:val="000000"/>
          <w:sz w:val="28"/>
          <w:szCs w:val="28"/>
          <w:lang w:eastAsia="ar-SA"/>
        </w:rPr>
        <w:t>Содержание</w:t>
      </w:r>
      <w:r w:rsidRPr="008B7223">
        <w:rPr>
          <w:rFonts w:eastAsia="Calibri"/>
          <w:color w:val="000000"/>
          <w:sz w:val="28"/>
          <w:szCs w:val="28"/>
          <w:lang w:eastAsia="ar-SA"/>
        </w:rPr>
        <w:t xml:space="preserve"> реферата ограничивается 2-3 параграфами</w:t>
      </w:r>
      <w:proofErr w:type="gramStart"/>
      <w:r w:rsidRPr="008B7223">
        <w:rPr>
          <w:rFonts w:eastAsia="Calibri"/>
          <w:color w:val="000000"/>
          <w:sz w:val="28"/>
          <w:szCs w:val="28"/>
          <w:lang w:eastAsia="ar-SA"/>
        </w:rPr>
        <w:t xml:space="preserve"> (§§).</w:t>
      </w:r>
      <w:proofErr w:type="gramEnd"/>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color w:val="000000"/>
          <w:sz w:val="28"/>
          <w:szCs w:val="28"/>
          <w:lang w:eastAsia="ar-SA"/>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color w:val="000000"/>
          <w:sz w:val="28"/>
          <w:szCs w:val="28"/>
          <w:lang w:eastAsia="ar-SA"/>
        </w:rPr>
        <w:t>В</w:t>
      </w:r>
      <w:r w:rsidRPr="008B7223">
        <w:rPr>
          <w:rFonts w:eastAsia="Calibri"/>
          <w:bCs/>
          <w:color w:val="000000"/>
          <w:sz w:val="28"/>
          <w:szCs w:val="28"/>
          <w:lang w:eastAsia="ar-SA"/>
        </w:rPr>
        <w:t>о введении</w:t>
      </w:r>
      <w:r w:rsidRPr="008B7223">
        <w:rPr>
          <w:rFonts w:eastAsia="Calibri"/>
          <w:color w:val="000000"/>
          <w:sz w:val="28"/>
          <w:szCs w:val="28"/>
          <w:lang w:eastAsia="ar-SA"/>
        </w:rPr>
        <w:t xml:space="preserve"> </w:t>
      </w:r>
      <w:r w:rsidRPr="008B7223">
        <w:rPr>
          <w:rFonts w:eastAsia="Calibri"/>
          <w:color w:val="000000"/>
          <w:sz w:val="28"/>
          <w:szCs w:val="28"/>
          <w:shd w:val="clear" w:color="auto" w:fill="FFFFFF"/>
          <w:lang w:eastAsia="ar-SA"/>
        </w:rPr>
        <w:t xml:space="preserve">логичным будет обосновать выбор темы реферата, </w:t>
      </w:r>
      <w:r w:rsidRPr="008B7223">
        <w:rPr>
          <w:rFonts w:eastAsia="Calibri"/>
          <w:color w:val="000000"/>
          <w:sz w:val="28"/>
          <w:szCs w:val="28"/>
          <w:lang w:eastAsia="ar-SA"/>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8B7223">
        <w:rPr>
          <w:rFonts w:eastAsia="Calibri"/>
          <w:color w:val="000000"/>
          <w:sz w:val="28"/>
          <w:szCs w:val="28"/>
          <w:lang w:eastAsia="ar-SA"/>
        </w:rPr>
        <w:t xml:space="preserve">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8B7223">
        <w:rPr>
          <w:rFonts w:eastAsia="Calibri"/>
          <w:color w:val="000000"/>
          <w:sz w:val="28"/>
          <w:szCs w:val="28"/>
          <w:lang w:eastAsia="ar-SA"/>
        </w:rPr>
        <w:t>абз</w:t>
      </w:r>
      <w:proofErr w:type="spellEnd"/>
      <w:r w:rsidRPr="008B7223">
        <w:rPr>
          <w:rFonts w:eastAsia="Calibri"/>
          <w:color w:val="000000"/>
          <w:sz w:val="28"/>
          <w:szCs w:val="28"/>
          <w:lang w:eastAsia="ar-SA"/>
        </w:rPr>
        <w:t>.), что конкретно содержит источник по данной теме (2-3 предложения).</w:t>
      </w:r>
      <w:proofErr w:type="gramEnd"/>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bCs/>
          <w:color w:val="000000"/>
          <w:sz w:val="28"/>
          <w:szCs w:val="28"/>
          <w:lang w:eastAsia="ar-SA"/>
        </w:rPr>
        <w:t xml:space="preserve">В основной части </w:t>
      </w:r>
      <w:r w:rsidRPr="008B7223">
        <w:rPr>
          <w:rFonts w:eastAsia="Calibri"/>
          <w:color w:val="000000"/>
          <w:sz w:val="28"/>
          <w:szCs w:val="28"/>
          <w:shd w:val="clear" w:color="auto" w:fill="FFFFFF"/>
          <w:lang w:eastAsia="ar-SA"/>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8B7223">
        <w:rPr>
          <w:rFonts w:eastAsia="Calibri"/>
          <w:color w:val="000000"/>
          <w:sz w:val="28"/>
          <w:szCs w:val="28"/>
          <w:shd w:val="clear" w:color="auto" w:fill="FFFFFF"/>
          <w:lang w:eastAsia="ar-SA"/>
        </w:rPr>
        <w:t>подвывод</w:t>
      </w:r>
      <w:proofErr w:type="spellEnd"/>
      <w:r w:rsidRPr="008B7223">
        <w:rPr>
          <w:rFonts w:eastAsia="Calibri"/>
          <w:color w:val="000000"/>
          <w:sz w:val="28"/>
          <w:szCs w:val="28"/>
          <w:shd w:val="clear" w:color="auto" w:fill="FFFFFF"/>
          <w:lang w:eastAsia="ar-SA"/>
        </w:rPr>
        <w:t xml:space="preserve">),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w:t>
      </w:r>
      <w:r w:rsidRPr="008B7223">
        <w:rPr>
          <w:rFonts w:eastAsia="Calibri"/>
          <w:color w:val="000000"/>
          <w:sz w:val="28"/>
          <w:szCs w:val="28"/>
          <w:shd w:val="clear" w:color="auto" w:fill="FFFFFF"/>
          <w:lang w:eastAsia="ar-SA"/>
        </w:rPr>
        <w:lastRenderedPageBreak/>
        <w:t>заключение по параграфам главы (объем 0,5–1 лист). В содержании не обозначается.</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bCs/>
          <w:color w:val="000000"/>
          <w:sz w:val="28"/>
          <w:szCs w:val="28"/>
          <w:lang w:eastAsia="ar-SA"/>
        </w:rPr>
        <w:t xml:space="preserve">Заключение </w:t>
      </w:r>
      <w:r w:rsidRPr="008B7223">
        <w:rPr>
          <w:rFonts w:eastAsia="Calibri"/>
          <w:color w:val="000000"/>
          <w:sz w:val="28"/>
          <w:szCs w:val="28"/>
          <w:shd w:val="clear" w:color="auto" w:fill="FFFFFF"/>
          <w:lang w:eastAsia="ar-SA"/>
        </w:rPr>
        <w:t xml:space="preserve">содержит те </w:t>
      </w:r>
      <w:proofErr w:type="spellStart"/>
      <w:r w:rsidRPr="008B7223">
        <w:rPr>
          <w:rFonts w:eastAsia="Calibri"/>
          <w:color w:val="000000"/>
          <w:sz w:val="28"/>
          <w:szCs w:val="28"/>
          <w:shd w:val="clear" w:color="auto" w:fill="FFFFFF"/>
          <w:lang w:eastAsia="ar-SA"/>
        </w:rPr>
        <w:t>подвыводы</w:t>
      </w:r>
      <w:proofErr w:type="spellEnd"/>
      <w:r w:rsidRPr="008B7223">
        <w:rPr>
          <w:rFonts w:eastAsia="Calibri"/>
          <w:color w:val="000000"/>
          <w:sz w:val="28"/>
          <w:szCs w:val="28"/>
          <w:shd w:val="clear" w:color="auto" w:fill="FFFFFF"/>
          <w:lang w:eastAsia="ar-SA"/>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bCs/>
          <w:color w:val="000000"/>
          <w:sz w:val="28"/>
          <w:szCs w:val="28"/>
          <w:lang w:eastAsia="ar-SA"/>
        </w:rPr>
        <w:t>Библиографический список</w:t>
      </w:r>
      <w:r w:rsidRPr="008B7223">
        <w:rPr>
          <w:rFonts w:eastAsia="Calibri"/>
          <w:color w:val="000000"/>
          <w:sz w:val="28"/>
          <w:szCs w:val="28"/>
          <w:lang w:eastAsia="ar-SA"/>
        </w:rPr>
        <w:t>. В списке указываются только те источники, на которые есть ссылка в основной части реферата. Ссылка в основном тексте оформляется:</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shd w:val="clear" w:color="auto" w:fill="FFFFFF"/>
          <w:lang w:eastAsia="ar-SA"/>
        </w:rPr>
      </w:pPr>
      <w:r w:rsidRPr="008B7223">
        <w:rPr>
          <w:rFonts w:eastAsia="Calibri"/>
          <w:color w:val="000000"/>
          <w:sz w:val="28"/>
          <w:szCs w:val="28"/>
          <w:lang w:eastAsia="ar-SA"/>
        </w:rPr>
        <w:t>В</w:t>
      </w:r>
      <w:r w:rsidRPr="008B7223">
        <w:rPr>
          <w:rFonts w:eastAsia="Calibri"/>
          <w:color w:val="000000"/>
          <w:sz w:val="28"/>
          <w:szCs w:val="28"/>
          <w:shd w:val="clear" w:color="auto" w:fill="FFFFFF"/>
          <w:lang w:eastAsia="ar-SA"/>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8B7223">
        <w:rPr>
          <w:rFonts w:eastAsia="Calibri"/>
          <w:color w:val="000000"/>
          <w:sz w:val="28"/>
          <w:szCs w:val="28"/>
          <w:lang w:eastAsia="ar-SA"/>
        </w:rPr>
        <w:t xml:space="preserve"> </w:t>
      </w:r>
      <w:r w:rsidRPr="008B7223">
        <w:rPr>
          <w:rFonts w:eastAsia="Calibri"/>
          <w:bCs/>
          <w:color w:val="000000"/>
          <w:sz w:val="28"/>
          <w:szCs w:val="28"/>
          <w:lang w:eastAsia="ar-SA"/>
        </w:rPr>
        <w:t>«Цитата…»</w:t>
      </w:r>
      <w:r w:rsidRPr="008B7223">
        <w:rPr>
          <w:rFonts w:eastAsia="Calibri"/>
          <w:bCs/>
          <w:color w:val="000000"/>
          <w:sz w:val="28"/>
          <w:szCs w:val="28"/>
          <w:vertAlign w:val="superscript"/>
          <w:lang w:eastAsia="ar-SA"/>
        </w:rPr>
        <w:t>1</w:t>
      </w:r>
      <w:r w:rsidRPr="008B7223">
        <w:rPr>
          <w:rFonts w:eastAsia="Calibri"/>
          <w:color w:val="000000"/>
          <w:sz w:val="28"/>
          <w:szCs w:val="28"/>
          <w:shd w:val="clear" w:color="auto" w:fill="FFFFFF"/>
          <w:lang w:eastAsia="ar-SA"/>
        </w:rPr>
        <w:t>.</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color w:val="000000"/>
          <w:sz w:val="28"/>
          <w:szCs w:val="28"/>
          <w:lang w:eastAsia="ar-SA"/>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color w:val="000000"/>
          <w:sz w:val="28"/>
          <w:szCs w:val="28"/>
          <w:lang w:eastAsia="ar-SA"/>
        </w:rPr>
        <w:t>При использовании материалов из информационно-телекоммуникационной сети «Интернет» необходимо оформить ссылку на использованный сайт.</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color w:val="000000"/>
          <w:sz w:val="28"/>
          <w:szCs w:val="28"/>
          <w:lang w:eastAsia="ar-SA"/>
        </w:rPr>
        <w:t xml:space="preserve">Тематика рефератов указывается в фондах оценочных средств по дисциплине (модулю) и предоставляется </w:t>
      </w:r>
      <w:r w:rsidRPr="008B7223">
        <w:rPr>
          <w:rFonts w:eastAsia="Calibri"/>
          <w:bCs/>
          <w:sz w:val="28"/>
          <w:szCs w:val="28"/>
          <w:lang w:eastAsia="ar-SA"/>
        </w:rPr>
        <w:t>обучающимся</w:t>
      </w:r>
      <w:r w:rsidRPr="008B7223">
        <w:rPr>
          <w:rFonts w:eastAsia="Calibri"/>
          <w:color w:val="000000"/>
          <w:sz w:val="28"/>
          <w:szCs w:val="28"/>
          <w:lang w:eastAsia="ar-SA"/>
        </w:rPr>
        <w:t xml:space="preserve"> самим педагогическим работником.</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color w:val="000000"/>
          <w:sz w:val="28"/>
          <w:szCs w:val="28"/>
          <w:lang w:eastAsia="ar-SA"/>
        </w:rPr>
        <w:t>Реферат выполняется на листах формата А</w:t>
      </w:r>
      <w:proofErr w:type="gramStart"/>
      <w:r w:rsidRPr="008B7223">
        <w:rPr>
          <w:rFonts w:eastAsia="Calibri"/>
          <w:color w:val="000000"/>
          <w:sz w:val="28"/>
          <w:szCs w:val="28"/>
          <w:lang w:eastAsia="ar-SA"/>
        </w:rPr>
        <w:t>4</w:t>
      </w:r>
      <w:proofErr w:type="gramEnd"/>
      <w:r w:rsidRPr="008B7223">
        <w:rPr>
          <w:rFonts w:eastAsia="Calibri"/>
          <w:color w:val="000000"/>
          <w:sz w:val="28"/>
          <w:szCs w:val="28"/>
          <w:lang w:eastAsia="ar-SA"/>
        </w:rPr>
        <w:t xml:space="preserve"> в компьютерном варианте. </w:t>
      </w:r>
      <w:proofErr w:type="gramStart"/>
      <w:r w:rsidRPr="008B7223">
        <w:rPr>
          <w:rFonts w:eastAsia="Calibri"/>
          <w:color w:val="000000"/>
          <w:sz w:val="28"/>
          <w:szCs w:val="28"/>
          <w:lang w:eastAsia="ar-SA"/>
        </w:rPr>
        <w:t xml:space="preserve">Поля: верхнее, нижнее – </w:t>
      </w:r>
      <w:smartTag w:uri="urn:schemas-microsoft-com:office:smarttags" w:element="metricconverter">
        <w:smartTagPr>
          <w:attr w:name="ProductID" w:val="2 см"/>
        </w:smartTagPr>
        <w:r w:rsidRPr="008B7223">
          <w:rPr>
            <w:rFonts w:eastAsia="Calibri"/>
            <w:color w:val="000000"/>
            <w:sz w:val="28"/>
            <w:szCs w:val="28"/>
            <w:lang w:eastAsia="ar-SA"/>
          </w:rPr>
          <w:t>2 см</w:t>
        </w:r>
      </w:smartTag>
      <w:r w:rsidRPr="008B7223">
        <w:rPr>
          <w:rFonts w:eastAsia="Calibri"/>
          <w:color w:val="000000"/>
          <w:sz w:val="28"/>
          <w:szCs w:val="28"/>
          <w:lang w:eastAsia="ar-SA"/>
        </w:rPr>
        <w:t xml:space="preserve">, левое – </w:t>
      </w:r>
      <w:smartTag w:uri="urn:schemas-microsoft-com:office:smarttags" w:element="metricconverter">
        <w:smartTagPr>
          <w:attr w:name="ProductID" w:val="3 см"/>
        </w:smartTagPr>
        <w:r w:rsidRPr="008B7223">
          <w:rPr>
            <w:rFonts w:eastAsia="Calibri"/>
            <w:color w:val="000000"/>
            <w:sz w:val="28"/>
            <w:szCs w:val="28"/>
            <w:lang w:eastAsia="ar-SA"/>
          </w:rPr>
          <w:t>3 см</w:t>
        </w:r>
      </w:smartTag>
      <w:r w:rsidRPr="008B7223">
        <w:rPr>
          <w:rFonts w:eastAsia="Calibri"/>
          <w:color w:val="000000"/>
          <w:sz w:val="28"/>
          <w:szCs w:val="28"/>
          <w:lang w:eastAsia="ar-SA"/>
        </w:rPr>
        <w:t xml:space="preserve">, правое – </w:t>
      </w:r>
      <w:smartTag w:uri="urn:schemas-microsoft-com:office:smarttags" w:element="metricconverter">
        <w:smartTagPr>
          <w:attr w:name="ProductID" w:val="1 см"/>
        </w:smartTagPr>
        <w:r w:rsidRPr="008B7223">
          <w:rPr>
            <w:rFonts w:eastAsia="Calibri"/>
            <w:color w:val="000000"/>
            <w:sz w:val="28"/>
            <w:szCs w:val="28"/>
            <w:lang w:eastAsia="ar-SA"/>
          </w:rPr>
          <w:t>1 см</w:t>
        </w:r>
      </w:smartTag>
      <w:r w:rsidRPr="008B7223">
        <w:rPr>
          <w:rFonts w:eastAsia="Calibri"/>
          <w:color w:val="000000"/>
          <w:sz w:val="28"/>
          <w:szCs w:val="28"/>
          <w:lang w:eastAsia="ar-SA"/>
        </w:rPr>
        <w:t xml:space="preserve">, шрифт </w:t>
      </w:r>
      <w:proofErr w:type="spellStart"/>
      <w:r w:rsidRPr="008B7223">
        <w:rPr>
          <w:rFonts w:eastAsia="Calibri"/>
          <w:color w:val="000000"/>
          <w:sz w:val="28"/>
          <w:szCs w:val="28"/>
          <w:lang w:eastAsia="ar-SA"/>
        </w:rPr>
        <w:t>Times</w:t>
      </w:r>
      <w:proofErr w:type="spellEnd"/>
      <w:r w:rsidRPr="008B7223">
        <w:rPr>
          <w:rFonts w:eastAsia="Calibri"/>
          <w:color w:val="000000"/>
          <w:sz w:val="28"/>
          <w:szCs w:val="28"/>
          <w:lang w:eastAsia="ar-SA"/>
        </w:rPr>
        <w:t xml:space="preserve"> </w:t>
      </w:r>
      <w:proofErr w:type="spellStart"/>
      <w:r w:rsidRPr="008B7223">
        <w:rPr>
          <w:rFonts w:eastAsia="Calibri"/>
          <w:color w:val="000000"/>
          <w:sz w:val="28"/>
          <w:szCs w:val="28"/>
          <w:lang w:eastAsia="ar-SA"/>
        </w:rPr>
        <w:t>New</w:t>
      </w:r>
      <w:proofErr w:type="spellEnd"/>
      <w:r w:rsidRPr="008B7223">
        <w:rPr>
          <w:rFonts w:eastAsia="Calibri"/>
          <w:color w:val="000000"/>
          <w:sz w:val="28"/>
          <w:szCs w:val="28"/>
          <w:lang w:eastAsia="ar-SA"/>
        </w:rPr>
        <w:t xml:space="preserve"> </w:t>
      </w:r>
      <w:proofErr w:type="spellStart"/>
      <w:r w:rsidRPr="008B7223">
        <w:rPr>
          <w:rFonts w:eastAsia="Calibri"/>
          <w:color w:val="000000"/>
          <w:sz w:val="28"/>
          <w:szCs w:val="28"/>
          <w:lang w:eastAsia="ar-SA"/>
        </w:rPr>
        <w:t>Roman</w:t>
      </w:r>
      <w:proofErr w:type="spellEnd"/>
      <w:r w:rsidRPr="008B7223">
        <w:rPr>
          <w:rFonts w:eastAsia="Calibri"/>
          <w:color w:val="000000"/>
          <w:sz w:val="28"/>
          <w:szCs w:val="28"/>
          <w:lang w:eastAsia="ar-SA"/>
        </w:rPr>
        <w:t>, размер шрифта – 14, интервал – 1,5, абзац – 1,25, выравнивание по ширине.</w:t>
      </w:r>
      <w:proofErr w:type="gramEnd"/>
      <w:r w:rsidRPr="008B7223">
        <w:rPr>
          <w:rFonts w:eastAsia="Calibri"/>
          <w:color w:val="000000"/>
          <w:sz w:val="28"/>
          <w:szCs w:val="28"/>
          <w:lang w:eastAsia="ar-SA"/>
        </w:rPr>
        <w:t xml:space="preserve"> Объем реферата 15-20 листов. Нумерация страниц обязательна. Номер страницы ставится по центру вверху страницы. </w:t>
      </w:r>
      <w:r w:rsidRPr="008B7223">
        <w:rPr>
          <w:rFonts w:eastAsia="Calibri"/>
          <w:bCs/>
          <w:iCs/>
          <w:color w:val="000000"/>
          <w:sz w:val="28"/>
          <w:szCs w:val="28"/>
          <w:lang w:eastAsia="ar-SA"/>
        </w:rPr>
        <w:t>Титульный лист</w:t>
      </w:r>
      <w:r w:rsidRPr="008B7223">
        <w:rPr>
          <w:rFonts w:eastAsia="Calibri"/>
          <w:color w:val="000000"/>
          <w:sz w:val="28"/>
          <w:szCs w:val="28"/>
          <w:lang w:eastAsia="ar-SA"/>
        </w:rPr>
        <w:t xml:space="preserve"> не нумеруется.</w:t>
      </w:r>
    </w:p>
    <w:p w:rsidR="008B7223" w:rsidRPr="008B7223" w:rsidRDefault="008B7223" w:rsidP="008B7223">
      <w:pPr>
        <w:shd w:val="clear" w:color="auto" w:fill="FFFFFF"/>
        <w:tabs>
          <w:tab w:val="left" w:pos="4270"/>
        </w:tabs>
        <w:suppressAutoHyphens/>
        <w:ind w:firstLine="709"/>
        <w:contextualSpacing/>
        <w:jc w:val="both"/>
        <w:rPr>
          <w:rFonts w:eastAsia="Calibri"/>
          <w:color w:val="000000"/>
          <w:sz w:val="28"/>
          <w:szCs w:val="28"/>
          <w:lang w:eastAsia="ar-SA"/>
        </w:rPr>
      </w:pPr>
      <w:r w:rsidRPr="008B7223">
        <w:rPr>
          <w:rFonts w:eastAsia="Calibri"/>
          <w:color w:val="000000"/>
          <w:sz w:val="28"/>
          <w:szCs w:val="28"/>
          <w:lang w:eastAsia="ar-SA"/>
        </w:rPr>
        <w:t>Рефераты сдаются педагогическому работнику в указанный срок. Реферат не будет зачтен в следующих случаях:</w:t>
      </w:r>
    </w:p>
    <w:p w:rsidR="008B7223" w:rsidRPr="008B7223" w:rsidRDefault="008B7223" w:rsidP="008B7223">
      <w:pPr>
        <w:tabs>
          <w:tab w:val="left" w:pos="4270"/>
        </w:tabs>
        <w:suppressAutoHyphens/>
        <w:ind w:firstLine="709"/>
        <w:contextualSpacing/>
        <w:jc w:val="both"/>
        <w:rPr>
          <w:rFonts w:eastAsia="Calibri"/>
          <w:sz w:val="28"/>
          <w:szCs w:val="28"/>
          <w:lang w:eastAsia="ar-SA"/>
        </w:rPr>
      </w:pPr>
      <w:r w:rsidRPr="008B7223">
        <w:rPr>
          <w:rFonts w:eastAsia="Calibri"/>
          <w:color w:val="000000"/>
          <w:sz w:val="28"/>
          <w:szCs w:val="28"/>
          <w:shd w:val="clear" w:color="auto" w:fill="FFFFFF"/>
          <w:lang w:eastAsia="ar-SA"/>
        </w:rPr>
        <w:t>1. Существенных нарушений правил оформления (отсутствует содержание или список литературы, нет сносок, номеров страниц и т.д.).</w:t>
      </w:r>
    </w:p>
    <w:p w:rsidR="008B7223" w:rsidRPr="008B7223" w:rsidRDefault="008B7223" w:rsidP="008B7223">
      <w:pPr>
        <w:tabs>
          <w:tab w:val="left" w:pos="4270"/>
        </w:tabs>
        <w:suppressAutoHyphens/>
        <w:ind w:firstLine="709"/>
        <w:contextualSpacing/>
        <w:jc w:val="both"/>
        <w:rPr>
          <w:rFonts w:eastAsia="Calibri"/>
          <w:sz w:val="28"/>
          <w:szCs w:val="28"/>
          <w:lang w:eastAsia="ar-SA"/>
        </w:rPr>
      </w:pPr>
      <w:r w:rsidRPr="008B7223">
        <w:rPr>
          <w:rFonts w:eastAsia="Calibri"/>
          <w:color w:val="000000"/>
          <w:sz w:val="28"/>
          <w:szCs w:val="28"/>
          <w:shd w:val="clear" w:color="auto" w:fill="FFFFFF"/>
          <w:lang w:eastAsia="ar-SA"/>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8B7223" w:rsidRPr="008B7223" w:rsidRDefault="008B7223" w:rsidP="008B7223">
      <w:pPr>
        <w:shd w:val="clear" w:color="auto" w:fill="FFFFFF"/>
        <w:tabs>
          <w:tab w:val="left" w:pos="4270"/>
        </w:tabs>
        <w:suppressAutoHyphens/>
        <w:ind w:firstLine="709"/>
        <w:contextualSpacing/>
        <w:jc w:val="both"/>
        <w:rPr>
          <w:rFonts w:eastAsia="Calibri"/>
          <w:sz w:val="28"/>
          <w:szCs w:val="28"/>
          <w:lang w:eastAsia="ar-SA"/>
        </w:rPr>
      </w:pPr>
      <w:r w:rsidRPr="008B7223">
        <w:rPr>
          <w:rFonts w:eastAsia="Calibri"/>
          <w:sz w:val="28"/>
          <w:szCs w:val="28"/>
          <w:lang w:eastAsia="ar-SA"/>
        </w:rPr>
        <w:t xml:space="preserve">Возвращенный </w:t>
      </w:r>
      <w:proofErr w:type="gramStart"/>
      <w:r w:rsidRPr="008B7223">
        <w:rPr>
          <w:rFonts w:eastAsia="Calibri"/>
          <w:bCs/>
          <w:sz w:val="28"/>
          <w:szCs w:val="28"/>
          <w:lang w:eastAsia="ar-SA"/>
        </w:rPr>
        <w:t>обучающемуся</w:t>
      </w:r>
      <w:proofErr w:type="gramEnd"/>
      <w:r w:rsidRPr="008B7223">
        <w:rPr>
          <w:rFonts w:eastAsia="Calibri"/>
          <w:sz w:val="28"/>
          <w:szCs w:val="28"/>
          <w:lang w:eastAsia="ar-SA"/>
        </w:rPr>
        <w:t xml:space="preserve"> реферат должен быть исправлен в соответствии с рекомендациями педагогического работника.</w:t>
      </w:r>
    </w:p>
    <w:p w:rsidR="008B7223" w:rsidRPr="008B7223" w:rsidRDefault="008B7223" w:rsidP="008B7223">
      <w:pPr>
        <w:suppressAutoHyphens/>
        <w:ind w:firstLine="709"/>
        <w:contextualSpacing/>
        <w:jc w:val="both"/>
        <w:rPr>
          <w:rFonts w:eastAsia="Times New Roman"/>
          <w:b/>
          <w:bCs/>
          <w:i/>
          <w:iCs/>
          <w:sz w:val="28"/>
          <w:szCs w:val="28"/>
          <w:shd w:val="clear" w:color="auto" w:fill="FFFFFF"/>
        </w:rPr>
      </w:pPr>
    </w:p>
    <w:p w:rsidR="008B7223" w:rsidRPr="008B7223" w:rsidRDefault="008B7223" w:rsidP="008B7223">
      <w:pPr>
        <w:widowControl w:val="0"/>
        <w:suppressAutoHyphens/>
        <w:contextualSpacing/>
        <w:jc w:val="center"/>
        <w:rPr>
          <w:rFonts w:eastAsia="Calibri"/>
          <w:sz w:val="28"/>
          <w:szCs w:val="28"/>
          <w:lang w:eastAsia="ar-SA"/>
        </w:rPr>
      </w:pPr>
      <w:r w:rsidRPr="008B7223">
        <w:rPr>
          <w:rFonts w:eastAsia="Calibri"/>
          <w:sz w:val="28"/>
          <w:szCs w:val="28"/>
          <w:lang w:eastAsia="ar-SA"/>
        </w:rPr>
        <w:t>2.2.8. Требования к подготовке доклада</w:t>
      </w:r>
    </w:p>
    <w:p w:rsidR="008B7223" w:rsidRPr="008B7223" w:rsidRDefault="008B7223" w:rsidP="008B7223">
      <w:pPr>
        <w:widowControl w:val="0"/>
        <w:suppressAutoHyphens/>
        <w:contextualSpacing/>
        <w:jc w:val="center"/>
        <w:rPr>
          <w:rFonts w:eastAsia="Calibri"/>
          <w:sz w:val="28"/>
          <w:szCs w:val="28"/>
          <w:lang w:eastAsia="ar-SA"/>
        </w:rPr>
      </w:pPr>
    </w:p>
    <w:p w:rsidR="008B7223" w:rsidRPr="008B7223" w:rsidRDefault="008B7223" w:rsidP="008B7223">
      <w:pPr>
        <w:tabs>
          <w:tab w:val="left" w:pos="851"/>
        </w:tabs>
        <w:suppressAutoHyphens/>
        <w:ind w:firstLine="709"/>
        <w:contextualSpacing/>
        <w:jc w:val="both"/>
        <w:rPr>
          <w:rFonts w:eastAsia="Calibri"/>
          <w:bCs/>
          <w:sz w:val="28"/>
          <w:szCs w:val="28"/>
          <w:lang w:eastAsia="ar-SA"/>
        </w:rPr>
      </w:pPr>
      <w:r w:rsidRPr="008B7223">
        <w:rPr>
          <w:rFonts w:eastAsia="Calibri"/>
          <w:bCs/>
          <w:sz w:val="28"/>
          <w:szCs w:val="28"/>
          <w:lang w:eastAsia="ar-SA"/>
        </w:rPr>
        <w:t xml:space="preserve">Доклад - вид </w:t>
      </w:r>
      <w:proofErr w:type="gramStart"/>
      <w:r w:rsidRPr="008B7223">
        <w:rPr>
          <w:rFonts w:eastAsia="Calibri"/>
          <w:bCs/>
          <w:sz w:val="28"/>
          <w:szCs w:val="28"/>
          <w:lang w:eastAsia="ar-SA"/>
        </w:rPr>
        <w:t>СР</w:t>
      </w:r>
      <w:proofErr w:type="gramEnd"/>
      <w:r w:rsidRPr="008B7223">
        <w:rPr>
          <w:rFonts w:eastAsia="Calibri"/>
          <w:bCs/>
          <w:sz w:val="28"/>
          <w:szCs w:val="28"/>
          <w:lang w:eastAsia="ar-SA"/>
        </w:rPr>
        <w:t>, который способствует формированию навыков исследовательской работы, расширяет познавательный интерес, приучает критически мыслить.</w:t>
      </w:r>
    </w:p>
    <w:p w:rsidR="008B7223" w:rsidRPr="008B7223" w:rsidRDefault="008B7223" w:rsidP="008B7223">
      <w:pPr>
        <w:tabs>
          <w:tab w:val="left" w:pos="851"/>
        </w:tabs>
        <w:suppressAutoHyphens/>
        <w:ind w:firstLine="709"/>
        <w:contextualSpacing/>
        <w:jc w:val="both"/>
        <w:rPr>
          <w:rFonts w:eastAsia="Calibri"/>
          <w:bCs/>
          <w:sz w:val="28"/>
          <w:szCs w:val="28"/>
          <w:lang w:eastAsia="ar-SA"/>
        </w:rPr>
      </w:pPr>
      <w:r w:rsidRPr="008B7223">
        <w:rPr>
          <w:rFonts w:eastAsia="Calibri"/>
          <w:bCs/>
          <w:sz w:val="28"/>
          <w:szCs w:val="28"/>
          <w:lang w:eastAsia="ar-SA"/>
        </w:rPr>
        <w:t xml:space="preserve">При написании доклада по заданной теме составляют план, подбирают основные источники. В процессе работы с источниками систематизируют </w:t>
      </w:r>
      <w:r w:rsidRPr="008B7223">
        <w:rPr>
          <w:rFonts w:eastAsia="Calibri"/>
          <w:bCs/>
          <w:sz w:val="28"/>
          <w:szCs w:val="28"/>
          <w:lang w:eastAsia="ar-SA"/>
        </w:rPr>
        <w:lastRenderedPageBreak/>
        <w:t xml:space="preserve">полученные сведения, делают выводы и обобщения. К докладу по крупной теме могут, привлекаться несколько обучающихся, между </w:t>
      </w:r>
      <w:proofErr w:type="gramStart"/>
      <w:r w:rsidRPr="008B7223">
        <w:rPr>
          <w:rFonts w:eastAsia="Calibri"/>
          <w:bCs/>
          <w:sz w:val="28"/>
          <w:szCs w:val="28"/>
          <w:lang w:eastAsia="ar-SA"/>
        </w:rPr>
        <w:t>которыми</w:t>
      </w:r>
      <w:proofErr w:type="gramEnd"/>
      <w:r w:rsidRPr="008B7223">
        <w:rPr>
          <w:rFonts w:eastAsia="Calibri"/>
          <w:bCs/>
          <w:sz w:val="28"/>
          <w:szCs w:val="28"/>
          <w:lang w:eastAsia="ar-SA"/>
        </w:rPr>
        <w:t xml:space="preserve"> распределяются вопросы выступления.</w:t>
      </w:r>
    </w:p>
    <w:p w:rsidR="008B7223" w:rsidRPr="008B7223" w:rsidRDefault="008B7223" w:rsidP="008B7223">
      <w:pPr>
        <w:tabs>
          <w:tab w:val="left" w:pos="851"/>
        </w:tabs>
        <w:suppressAutoHyphens/>
        <w:ind w:firstLine="709"/>
        <w:contextualSpacing/>
        <w:jc w:val="both"/>
        <w:rPr>
          <w:rFonts w:eastAsia="Calibri"/>
          <w:bCs/>
          <w:sz w:val="28"/>
          <w:szCs w:val="28"/>
          <w:lang w:eastAsia="ar-SA"/>
        </w:rPr>
      </w:pPr>
      <w:r w:rsidRPr="008B7223">
        <w:rPr>
          <w:rFonts w:eastAsia="Calibri"/>
          <w:bCs/>
          <w:sz w:val="28"/>
          <w:szCs w:val="28"/>
          <w:lang w:eastAsia="ar-SA"/>
        </w:rPr>
        <w:t>Отличительными признаками доклада являются:</w:t>
      </w:r>
    </w:p>
    <w:p w:rsidR="008B7223" w:rsidRPr="008B7223" w:rsidRDefault="008B7223" w:rsidP="008B7223">
      <w:pPr>
        <w:tabs>
          <w:tab w:val="left" w:pos="851"/>
        </w:tabs>
        <w:suppressAutoHyphens/>
        <w:ind w:firstLine="709"/>
        <w:contextualSpacing/>
        <w:jc w:val="both"/>
        <w:rPr>
          <w:rFonts w:eastAsia="Calibri"/>
          <w:bCs/>
          <w:sz w:val="28"/>
          <w:szCs w:val="28"/>
          <w:lang w:eastAsia="ar-SA"/>
        </w:rPr>
      </w:pPr>
      <w:r w:rsidRPr="008B7223">
        <w:rPr>
          <w:rFonts w:eastAsia="Calibri"/>
          <w:bCs/>
          <w:sz w:val="28"/>
          <w:szCs w:val="28"/>
          <w:lang w:eastAsia="ar-SA"/>
        </w:rPr>
        <w:t>- передача в устной форме информации;</w:t>
      </w:r>
    </w:p>
    <w:p w:rsidR="008B7223" w:rsidRPr="008B7223" w:rsidRDefault="008B7223" w:rsidP="008B7223">
      <w:pPr>
        <w:tabs>
          <w:tab w:val="left" w:pos="851"/>
        </w:tabs>
        <w:suppressAutoHyphens/>
        <w:ind w:firstLine="709"/>
        <w:contextualSpacing/>
        <w:jc w:val="both"/>
        <w:rPr>
          <w:rFonts w:eastAsia="Calibri"/>
          <w:bCs/>
          <w:sz w:val="28"/>
          <w:szCs w:val="28"/>
          <w:lang w:eastAsia="ar-SA"/>
        </w:rPr>
      </w:pPr>
      <w:r w:rsidRPr="008B7223">
        <w:rPr>
          <w:rFonts w:eastAsia="Calibri"/>
          <w:bCs/>
          <w:sz w:val="28"/>
          <w:szCs w:val="28"/>
          <w:lang w:eastAsia="ar-SA"/>
        </w:rPr>
        <w:t>- публичный характер выступления;</w:t>
      </w:r>
    </w:p>
    <w:p w:rsidR="008B7223" w:rsidRPr="008B7223" w:rsidRDefault="008B7223" w:rsidP="008B7223">
      <w:pPr>
        <w:tabs>
          <w:tab w:val="left" w:pos="851"/>
        </w:tabs>
        <w:suppressAutoHyphens/>
        <w:ind w:firstLine="709"/>
        <w:contextualSpacing/>
        <w:jc w:val="both"/>
        <w:rPr>
          <w:rFonts w:eastAsia="Calibri"/>
          <w:bCs/>
          <w:sz w:val="28"/>
          <w:szCs w:val="28"/>
          <w:lang w:eastAsia="ar-SA"/>
        </w:rPr>
      </w:pPr>
      <w:r w:rsidRPr="008B7223">
        <w:rPr>
          <w:rFonts w:eastAsia="Calibri"/>
          <w:bCs/>
          <w:sz w:val="28"/>
          <w:szCs w:val="28"/>
          <w:lang w:eastAsia="ar-SA"/>
        </w:rPr>
        <w:t>- стилевая однородность доклада;</w:t>
      </w:r>
    </w:p>
    <w:p w:rsidR="008B7223" w:rsidRPr="008B7223" w:rsidRDefault="008B7223" w:rsidP="008B7223">
      <w:pPr>
        <w:tabs>
          <w:tab w:val="left" w:pos="851"/>
        </w:tabs>
        <w:suppressAutoHyphens/>
        <w:ind w:firstLine="709"/>
        <w:contextualSpacing/>
        <w:jc w:val="both"/>
        <w:rPr>
          <w:rFonts w:eastAsia="Calibri"/>
          <w:bCs/>
          <w:sz w:val="28"/>
          <w:szCs w:val="28"/>
          <w:lang w:eastAsia="ar-SA"/>
        </w:rPr>
      </w:pPr>
      <w:r w:rsidRPr="008B7223">
        <w:rPr>
          <w:rFonts w:eastAsia="Calibri"/>
          <w:bCs/>
          <w:sz w:val="28"/>
          <w:szCs w:val="28"/>
          <w:lang w:eastAsia="ar-SA"/>
        </w:rPr>
        <w:t>- четкие формулировки и сотрудничество докладчика и аудитории;</w:t>
      </w:r>
    </w:p>
    <w:p w:rsidR="008B7223" w:rsidRPr="008B7223" w:rsidRDefault="008B7223" w:rsidP="008B7223">
      <w:pPr>
        <w:tabs>
          <w:tab w:val="left" w:pos="851"/>
        </w:tabs>
        <w:suppressAutoHyphens/>
        <w:ind w:firstLine="709"/>
        <w:contextualSpacing/>
        <w:jc w:val="both"/>
        <w:rPr>
          <w:rFonts w:eastAsia="Calibri"/>
          <w:bCs/>
          <w:sz w:val="28"/>
          <w:szCs w:val="28"/>
          <w:lang w:eastAsia="ar-SA"/>
        </w:rPr>
      </w:pPr>
      <w:r w:rsidRPr="008B7223">
        <w:rPr>
          <w:rFonts w:eastAsia="Calibri"/>
          <w:bCs/>
          <w:sz w:val="28"/>
          <w:szCs w:val="28"/>
          <w:lang w:eastAsia="ar-SA"/>
        </w:rPr>
        <w:t>- умение в сжатой форме изложить ключевые положения исследуемого вопроса и сделать выводы.</w:t>
      </w:r>
    </w:p>
    <w:p w:rsidR="008B7223" w:rsidRDefault="008B7223" w:rsidP="008B7223">
      <w:pPr>
        <w:widowControl w:val="0"/>
        <w:autoSpaceDE w:val="0"/>
        <w:autoSpaceDN w:val="0"/>
        <w:adjustRightInd w:val="0"/>
        <w:ind w:firstLine="709"/>
        <w:jc w:val="center"/>
        <w:rPr>
          <w:rFonts w:eastAsia="Times New Roman"/>
          <w:b/>
          <w:caps/>
          <w:sz w:val="28"/>
          <w:szCs w:val="28"/>
          <w:lang w:eastAsia="ru-RU"/>
        </w:rPr>
      </w:pPr>
    </w:p>
    <w:p w:rsidR="008B7223" w:rsidRPr="008B7223" w:rsidRDefault="008B7223" w:rsidP="008B7223">
      <w:pPr>
        <w:suppressAutoHyphens/>
        <w:contextualSpacing/>
        <w:jc w:val="center"/>
        <w:rPr>
          <w:rFonts w:eastAsia="Calibri"/>
          <w:sz w:val="28"/>
          <w:szCs w:val="28"/>
          <w:lang w:eastAsia="ar-SA"/>
        </w:rPr>
      </w:pPr>
      <w:r>
        <w:rPr>
          <w:rFonts w:eastAsia="Calibri"/>
          <w:sz w:val="28"/>
          <w:szCs w:val="28"/>
          <w:lang w:eastAsia="ar-SA"/>
        </w:rPr>
        <w:t>2.2.9</w:t>
      </w:r>
      <w:r w:rsidRPr="008B7223">
        <w:rPr>
          <w:rFonts w:eastAsia="Calibri"/>
          <w:sz w:val="28"/>
          <w:szCs w:val="28"/>
          <w:lang w:eastAsia="ar-SA"/>
        </w:rPr>
        <w:t>.   Требования к подготовке эссе</w:t>
      </w:r>
    </w:p>
    <w:p w:rsidR="008B7223" w:rsidRPr="008B7223" w:rsidRDefault="008B7223" w:rsidP="008B7223">
      <w:pPr>
        <w:suppressAutoHyphens/>
        <w:contextualSpacing/>
        <w:jc w:val="center"/>
        <w:rPr>
          <w:rFonts w:eastAsia="Calibri"/>
          <w:sz w:val="28"/>
          <w:szCs w:val="28"/>
          <w:lang w:eastAsia="ar-SA"/>
        </w:rPr>
      </w:pP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Эссе – самостоятельная творческая письменная работа. По форме эссе обычно представляет собой рассуждение – размышление (реже рассуждение – объяснение), поэтому в нём используются вопросно-ответная форма изложения, вопросительные предложения, ряды однородных членов, вводные слова, параллельный способ связи предложений в тексте.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Особенности эссе: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наличие конкретной темы или вопроса;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личностный характер восприятия проблемы и её осмысления;</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небольшой объём;</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свободная композиция;</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непринуждённость повествования;</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внутреннее смысловое единство;</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афористичность, эмоциональность речи.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обучающемуся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1. Требования к оформлению эссе.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Тщательно отредактированный и вычитанный после написания (печати) текст работы необходимо правильно оформить:</w:t>
      </w:r>
    </w:p>
    <w:p w:rsidR="008B7223" w:rsidRPr="008B7223" w:rsidRDefault="008B7223" w:rsidP="008B7223">
      <w:pPr>
        <w:suppressAutoHyphens/>
        <w:ind w:firstLine="709"/>
        <w:contextualSpacing/>
        <w:jc w:val="both"/>
        <w:rPr>
          <w:rFonts w:eastAsia="Calibri"/>
          <w:sz w:val="28"/>
          <w:szCs w:val="28"/>
          <w:lang w:eastAsia="ar-SA"/>
        </w:rPr>
      </w:pPr>
      <w:proofErr w:type="gramStart"/>
      <w:r w:rsidRPr="008B7223">
        <w:rPr>
          <w:rFonts w:eastAsia="Calibri"/>
          <w:sz w:val="28"/>
          <w:szCs w:val="28"/>
          <w:lang w:eastAsia="ar-SA"/>
        </w:rPr>
        <w:t>1) общий объем эссе не должен превышать 10 страниц (включая титульный лист, план работы и список литературы), объем пояснительного текста (введение, основная часть, заключение) должен составлять 4-7 страницы).</w:t>
      </w:r>
      <w:proofErr w:type="gramEnd"/>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2) эссе выполняется на стандартных листах формата А</w:t>
      </w:r>
      <w:proofErr w:type="gramStart"/>
      <w:r w:rsidRPr="008B7223">
        <w:rPr>
          <w:rFonts w:eastAsia="Calibri"/>
          <w:sz w:val="28"/>
          <w:szCs w:val="28"/>
          <w:lang w:eastAsia="ar-SA"/>
        </w:rPr>
        <w:t>4</w:t>
      </w:r>
      <w:proofErr w:type="gramEnd"/>
      <w:r w:rsidRPr="008B7223">
        <w:rPr>
          <w:rFonts w:eastAsia="Calibri"/>
          <w:sz w:val="28"/>
          <w:szCs w:val="28"/>
          <w:lang w:eastAsia="ar-SA"/>
        </w:rPr>
        <w:t xml:space="preserve"> (210х297 мм). Ориентация текста книжная (лист располагается вертикально). Текст наносится постранично только с одной стороны листа, двустороннее расположение текста на листе недопустимо.</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lastRenderedPageBreak/>
        <w:t xml:space="preserve">3) поля и отступы текста: левое поле – 30 мм, правое поле – 10 мм, верхнее и нижнее поля – по 20 мм. Оформлять границы полей в виде рамок не нужно. Шрифт – </w:t>
      </w:r>
      <w:r w:rsidRPr="008B7223">
        <w:rPr>
          <w:rFonts w:eastAsia="Calibri"/>
          <w:sz w:val="28"/>
          <w:szCs w:val="28"/>
          <w:lang w:val="en-US" w:eastAsia="ar-SA"/>
        </w:rPr>
        <w:t>Times</w:t>
      </w:r>
      <w:r w:rsidRPr="008B7223">
        <w:rPr>
          <w:rFonts w:eastAsia="Calibri"/>
          <w:sz w:val="28"/>
          <w:szCs w:val="28"/>
          <w:lang w:eastAsia="ar-SA"/>
        </w:rPr>
        <w:t xml:space="preserve"> </w:t>
      </w:r>
      <w:r w:rsidRPr="008B7223">
        <w:rPr>
          <w:rFonts w:eastAsia="Calibri"/>
          <w:sz w:val="28"/>
          <w:szCs w:val="28"/>
          <w:lang w:val="en-US" w:eastAsia="ar-SA"/>
        </w:rPr>
        <w:t>New</w:t>
      </w:r>
      <w:r w:rsidRPr="008B7223">
        <w:rPr>
          <w:rFonts w:eastAsia="Calibri"/>
          <w:sz w:val="28"/>
          <w:szCs w:val="28"/>
          <w:lang w:eastAsia="ar-SA"/>
        </w:rPr>
        <w:t xml:space="preserve"> </w:t>
      </w:r>
      <w:r w:rsidRPr="008B7223">
        <w:rPr>
          <w:rFonts w:eastAsia="Calibri"/>
          <w:sz w:val="28"/>
          <w:szCs w:val="28"/>
          <w:lang w:val="en-US" w:eastAsia="ar-SA"/>
        </w:rPr>
        <w:t>Roman</w:t>
      </w:r>
      <w:r w:rsidRPr="008B7223">
        <w:rPr>
          <w:rFonts w:eastAsia="Calibri"/>
          <w:sz w:val="28"/>
          <w:szCs w:val="28"/>
          <w:lang w:eastAsia="ar-SA"/>
        </w:rPr>
        <w:t xml:space="preserve">, 14 </w:t>
      </w:r>
      <w:proofErr w:type="spellStart"/>
      <w:proofErr w:type="gramStart"/>
      <w:r w:rsidRPr="008B7223">
        <w:rPr>
          <w:rFonts w:eastAsia="Calibri"/>
          <w:sz w:val="28"/>
          <w:szCs w:val="28"/>
          <w:lang w:eastAsia="ar-SA"/>
        </w:rPr>
        <w:t>пт</w:t>
      </w:r>
      <w:proofErr w:type="spellEnd"/>
      <w:proofErr w:type="gramEnd"/>
      <w:r w:rsidRPr="008B7223">
        <w:rPr>
          <w:rFonts w:eastAsia="Calibri"/>
          <w:sz w:val="28"/>
          <w:szCs w:val="28"/>
          <w:lang w:eastAsia="ar-SA"/>
        </w:rPr>
        <w:t>, интервал – 1,5.</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xml:space="preserve">4) нумерация страниц начинается с титульного листа. Титульный лист считается первой страницей, но номер «1» на нем не проставляется. Нумерация проставляется в верхнем колонтитуле </w:t>
      </w:r>
      <w:proofErr w:type="gramStart"/>
      <w:r w:rsidRPr="008B7223">
        <w:rPr>
          <w:rFonts w:eastAsia="Calibri"/>
          <w:sz w:val="28"/>
          <w:szCs w:val="28"/>
          <w:lang w:eastAsia="ar-SA"/>
        </w:rPr>
        <w:t>по середине</w:t>
      </w:r>
      <w:proofErr w:type="gramEnd"/>
      <w:r w:rsidRPr="008B7223">
        <w:rPr>
          <w:rFonts w:eastAsia="Calibri"/>
          <w:sz w:val="28"/>
          <w:szCs w:val="28"/>
          <w:lang w:eastAsia="ar-SA"/>
        </w:rPr>
        <w:t xml:space="preserve"> листа.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5) на титульном листе должна содержаться следующая информация: наименование Института, кафедра, по которой выполняется работа, название темы, фамилия и инициалы обучающегося, шифр учебной группы, фамилия и инициалы педагогического работника, проверяющего данную работу, текущий год.</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6) на второй странице располагается «План» работы, включающий такие разделы работы как: «Введение», «Основная часть», «Заключение», «Литература». «Основная часть» должна иметь подразделы, которые нумеруются.</w:t>
      </w:r>
    </w:p>
    <w:p w:rsidR="008B7223" w:rsidRPr="008B7223" w:rsidRDefault="008B7223" w:rsidP="008B7223">
      <w:pPr>
        <w:suppressAutoHyphens/>
        <w:ind w:firstLine="709"/>
        <w:contextualSpacing/>
        <w:jc w:val="both"/>
        <w:rPr>
          <w:rFonts w:eastAsia="Calibri"/>
          <w:sz w:val="28"/>
          <w:szCs w:val="28"/>
          <w:lang w:eastAsia="ar-SA"/>
        </w:rPr>
      </w:pPr>
      <w:proofErr w:type="gramStart"/>
      <w:r w:rsidRPr="008B7223">
        <w:rPr>
          <w:rFonts w:eastAsia="Calibri"/>
          <w:sz w:val="28"/>
          <w:szCs w:val="28"/>
          <w:lang w:eastAsia="ar-SA"/>
        </w:rPr>
        <w:t>Тема эссе предлагается преподавателем, а также может быть предложена обучающимся.</w:t>
      </w:r>
      <w:proofErr w:type="gramEnd"/>
      <w:r w:rsidRPr="008B7223">
        <w:rPr>
          <w:rFonts w:eastAsia="Calibri"/>
          <w:sz w:val="28"/>
          <w:szCs w:val="28"/>
          <w:lang w:eastAsia="ar-SA"/>
        </w:rPr>
        <w:t xml:space="preserve"> Эссе должно восприниматься как единое целое, идея должна быть ясной и понятной. Необходимо писать коротко и ясно. Эссе не должно содержать ничего лишнего, должно включать только ту информацию, которая необходима для раскрытия авторской позиции, идеи.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Эссе должно иметь грамотное композиционное построение, быть логичным, четким по структуре. Каждый абзац эссе должен содержать только одну основную мысль. Эссе должно показывать, что его автор знает и осмысленно использует теоретические понятия, термины, обобщения, мировоззренческие идеи. Эссе должно содержать убедительную аргументацию заявленной по проблеме позиции.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Структура эссе.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Введение. Содержит краткое обоснование актуальности и важности выбранной для исследования проблемы. Во введении необходимо сформулировать цель и задачи исследования, а также дать краткое определение используемых в работе понятий и ключевых терминов. Однако их количество в эссе не должно быть излишне большим (как правило, три или четыре).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xml:space="preserve">Содержание основной части эссе. Данная часть работы предполагает развитие авторской аргументации и анализа исследуемой проблемы, а также обоснование выводов, на основе имеющихся данных, положений  теории и практики, </w:t>
      </w:r>
      <w:proofErr w:type="spellStart"/>
      <w:r w:rsidRPr="008B7223">
        <w:rPr>
          <w:rFonts w:eastAsia="Calibri"/>
          <w:sz w:val="28"/>
          <w:szCs w:val="28"/>
          <w:lang w:eastAsia="ar-SA"/>
        </w:rPr>
        <w:t>фактологического</w:t>
      </w:r>
      <w:proofErr w:type="spellEnd"/>
      <w:r w:rsidRPr="008B7223">
        <w:rPr>
          <w:rFonts w:eastAsia="Calibri"/>
          <w:sz w:val="28"/>
          <w:szCs w:val="28"/>
          <w:lang w:eastAsia="ar-SA"/>
        </w:rPr>
        <w:t xml:space="preserve"> материла.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Это наиболее сложный для написания фрагмент работы и в его выполнении как раз может помочь разбивка текста с помощью подзаголовков на отдельные смысловые сюжеты. Наполняя содержанием сюжетные разделы (под соответствующими подзаголовками) важно ограничиться в пределах параграфа рассмотрением одной главной мысли.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xml:space="preserve">При выдвижении собственной позиции в центре внимания оказывается авторская способность критически и независимо оценивать круг данных и точки зрения, аргументацию других, способность понимания сути </w:t>
      </w:r>
      <w:r w:rsidRPr="008B7223">
        <w:rPr>
          <w:rFonts w:eastAsia="Calibri"/>
          <w:sz w:val="28"/>
          <w:szCs w:val="28"/>
          <w:lang w:eastAsia="ar-SA"/>
        </w:rPr>
        <w:lastRenderedPageBreak/>
        <w:t>исследуемых проблем и вопросов, установления связи между ключевыми моментами любых проблем, использование аналитического подхода при их рассмотрении.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При изложении основного материала эссе, необходимо писать кратко, четко и ясно. При цитировании необходимо брать текст в кавычки и давать точную отсылку к источнику (включая номер страницы). Если не делать этого, т.е. выдавать чужие мысли за свои, то это будет считаться плагиатом; даже в том случае, когда автор эссе передает те</w:t>
      </w:r>
      <w:proofErr w:type="gramStart"/>
      <w:r w:rsidRPr="008B7223">
        <w:rPr>
          <w:rFonts w:eastAsia="Calibri"/>
          <w:sz w:val="28"/>
          <w:szCs w:val="28"/>
          <w:lang w:eastAsia="ar-SA"/>
        </w:rPr>
        <w:t>кст св</w:t>
      </w:r>
      <w:proofErr w:type="gramEnd"/>
      <w:r w:rsidRPr="008B7223">
        <w:rPr>
          <w:rFonts w:eastAsia="Calibri"/>
          <w:sz w:val="28"/>
          <w:szCs w:val="28"/>
          <w:lang w:eastAsia="ar-SA"/>
        </w:rPr>
        <w:t>оими словами (приводит краткое его содержание или перефразирует) необходимо дать отсылку к источнику. В случае сообщения о взглядах определенного автора или авторов, полемизирующих между собой, также необходима отсылка к источнику.</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Дословное изложение прочитанной литературы недопустимо, так как противоречит самому смыслу эссе, не создает условий для выработки личного мнения. В случае если автор сталкивается с положением, когда у различных авторов нет единой точки зрения по рассматриваемому вопросу, необходимо привести высказывания нескольких авторов, стоящих на разных позициях и представить свое отношение к ним, дать аргументированное изложение собственного понимания вопроса.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Заключительная часть эссе должна содержать обобщение результатов исследования в форме краткого изложения основных аргументов автора. При этом следует помнить, что заключение должно быть очень кратким. Заключительная часть может содержать такой очень важный, дополняющий эссе элемент, как указание на применение (импликацию) данного исследования, не исключая взаимосвязи с другими проблемами. Следует в нескольких предложениях объяснить, почему это было бы полезно, и коротко проиллюстрировать, как это может быть сделано. Полезно отметить возможные направления дальнейшего развития темы эссе.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xml:space="preserve">Соотношение структурных элементов эссе к общему объему работы:                                   </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вступление – 20%;</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основная часть – 60%;</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заключение – 20%.</w:t>
      </w:r>
    </w:p>
    <w:p w:rsidR="008B7223" w:rsidRPr="008B7223" w:rsidRDefault="008B7223" w:rsidP="008B7223">
      <w:pPr>
        <w:suppressAutoHyphens/>
        <w:ind w:firstLine="709"/>
        <w:contextualSpacing/>
        <w:jc w:val="both"/>
        <w:rPr>
          <w:rFonts w:eastAsia="Calibri"/>
          <w:sz w:val="28"/>
          <w:szCs w:val="28"/>
          <w:lang w:eastAsia="ar-SA"/>
        </w:rPr>
      </w:pPr>
    </w:p>
    <w:p w:rsidR="008B7223" w:rsidRPr="008B7223" w:rsidRDefault="008B7223" w:rsidP="008B7223">
      <w:pPr>
        <w:suppressAutoHyphens/>
        <w:contextualSpacing/>
        <w:jc w:val="center"/>
        <w:rPr>
          <w:rFonts w:eastAsia="Calibri"/>
          <w:sz w:val="28"/>
          <w:szCs w:val="28"/>
          <w:lang w:eastAsia="ar-SA"/>
        </w:rPr>
      </w:pPr>
      <w:r>
        <w:rPr>
          <w:rFonts w:eastAsia="Calibri"/>
          <w:sz w:val="28"/>
          <w:szCs w:val="28"/>
          <w:lang w:eastAsia="ar-SA"/>
        </w:rPr>
        <w:t>2.2.10</w:t>
      </w:r>
      <w:r w:rsidRPr="008B7223">
        <w:rPr>
          <w:rFonts w:eastAsia="Calibri"/>
          <w:sz w:val="28"/>
          <w:szCs w:val="28"/>
          <w:lang w:eastAsia="ar-SA"/>
        </w:rPr>
        <w:t>.   Требования к подготовке презентации</w:t>
      </w:r>
    </w:p>
    <w:p w:rsidR="008B7223" w:rsidRPr="008B7223" w:rsidRDefault="008B7223" w:rsidP="008B7223">
      <w:pPr>
        <w:suppressAutoHyphens/>
        <w:contextualSpacing/>
        <w:jc w:val="center"/>
        <w:rPr>
          <w:rFonts w:eastAsia="Calibri"/>
          <w:sz w:val="28"/>
          <w:szCs w:val="28"/>
          <w:lang w:eastAsia="ar-SA"/>
        </w:rPr>
      </w:pP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w:t>
      </w:r>
      <w:proofErr w:type="spellStart"/>
      <w:r w:rsidRPr="008B7223">
        <w:rPr>
          <w:rFonts w:eastAsia="Calibri"/>
          <w:sz w:val="28"/>
          <w:szCs w:val="28"/>
          <w:lang w:val="en-US" w:eastAsia="ar-SA"/>
        </w:rPr>
        <w:t>ppt</w:t>
      </w:r>
      <w:proofErr w:type="spellEnd"/>
      <w:r w:rsidRPr="008B7223">
        <w:rPr>
          <w:rFonts w:eastAsia="Calibri"/>
          <w:sz w:val="28"/>
          <w:szCs w:val="28"/>
          <w:lang w:eastAsia="ar-SA"/>
        </w:rPr>
        <w:t xml:space="preserve"> или *.</w:t>
      </w:r>
      <w:proofErr w:type="spellStart"/>
      <w:r w:rsidRPr="008B7223">
        <w:rPr>
          <w:rFonts w:eastAsia="Calibri"/>
          <w:sz w:val="28"/>
          <w:szCs w:val="28"/>
          <w:lang w:eastAsia="ar-SA"/>
        </w:rPr>
        <w:t>pptx</w:t>
      </w:r>
      <w:proofErr w:type="spellEnd"/>
      <w:r w:rsidRPr="008B7223">
        <w:rPr>
          <w:rFonts w:eastAsia="Calibri"/>
          <w:sz w:val="28"/>
          <w:szCs w:val="28"/>
          <w:lang w:eastAsia="ar-SA"/>
        </w:rPr>
        <w:t>. Термин «презентация» (иногда говорят «слайд-фильм») связывают, прежде всего, с информационными и рекламными функциями картинок, которые рассчитаны на определенную категорию зрителей (пользователей).</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Презентация к теме занятия используется в качестве наглядного пособия или зрительного ряда.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Основные требования к презентации.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xml:space="preserve">Требования к содержанию </w:t>
      </w:r>
      <w:proofErr w:type="spellStart"/>
      <w:r w:rsidRPr="008B7223">
        <w:rPr>
          <w:rFonts w:eastAsia="Calibri"/>
          <w:sz w:val="28"/>
          <w:szCs w:val="28"/>
          <w:lang w:eastAsia="ar-SA"/>
        </w:rPr>
        <w:t>мультимедийной</w:t>
      </w:r>
      <w:proofErr w:type="spellEnd"/>
      <w:r w:rsidRPr="008B7223">
        <w:rPr>
          <w:rFonts w:eastAsia="Calibri"/>
          <w:sz w:val="28"/>
          <w:szCs w:val="28"/>
          <w:lang w:eastAsia="ar-SA"/>
        </w:rPr>
        <w:t xml:space="preserve"> презентации: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lastRenderedPageBreak/>
        <w:t>– соответствие содержания презентации поставленным дидактическим целям и задачам;</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соблюдение принятых правил орфографии, пунктуации, сокращений и правил оформления текста (отсутствие точки в заголовках и т.д.);</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отсутствие фактических ошибок, достоверность представленной информации;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лаконичность текста на слайде;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завершенность (содержание каждой части текстовой информации логически завершено);</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объединение семантически связанных информационных элементов в целостно воспринимающиеся группы;</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сжатость и краткость изложения, максимальная информативность текста;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расположение информации на слайде (предпочтительно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наличие не более одного логического ударения: краснота, яркость, обводка, мигание, движение;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информация подана привлекательно, оригинально, обращает внимание учащихся.</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Требования к визуальному и звуковому ряду:</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использование только оптимизированных изображений;</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соответствие изображений содержанию;</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качество изображения (контраст изображения по отношению к фону; отсутствие «лишних» деталей на фотографии или картинке, яркость и контрастность изображения, одинаковый формат файлов);</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качество музыкального ряда (ненавязчивость музыки, отсутствие посторонних шумов);</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обоснованность и рациональность использования графических объектов.</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Требования к тексту:</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читаемость текста на фоне слайда презентации (текст отчетливо виден на фоне слайда, использование контрастных цветов для фона и текста);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кегль шрифта должен быть не менее 24 пунктов;</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отношение толщины основных штрихов шрифта к их высоте ориентировочно составляет 1:5; наиболее удобочитаемое отношение размера шрифта к промежуткам между буквами: от 1:0,375 до 1:0,75;</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использование шрифтов без засечек (их легче читать) и не более 3-х вариантов шрифта;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длина строки не более 36 знаков;</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расстояние между строками внутри абзаца 1,5, а между абзацев – 2 интервала;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lastRenderedPageBreak/>
        <w:t>– подчеркивание используется лишь в гиперссылках.</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Требования к дизайну:</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использование единого стиля оформления;</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соответствие стиля оформления презентации (графического, звукового, анимационного) содержанию презентации;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использование для фона слайда психологически комфортного тона;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фон должен являться элементом заднего (второго) плана: выделять, оттенять, подчеркивать информацию, находящуюся на слайде, но не заслонять ее;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использование не более трех цветов на одном слайде (один для фона, второй для заголовков, третий для текста);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соответствие шаблона представляемой теме (в некоторых случаях может быть нейтральным);</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целесообразность использования анимационных эффектов.</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Требования к качеству навигации: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работоспособность элементов навигации;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качество интерфейса;</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целесообразность и рациональность использования навигации.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Требования к эффективности использования презентации: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обеспечение всех уровней компьютерной поддержки: индивидуальной, групповой, фронтальной работы обучающихся;</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педагогическая целесообразность использования презентации;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xml:space="preserve">– учет требований </w:t>
      </w:r>
      <w:proofErr w:type="spellStart"/>
      <w:r w:rsidRPr="008B7223">
        <w:rPr>
          <w:rFonts w:eastAsia="Calibri"/>
          <w:sz w:val="28"/>
          <w:szCs w:val="28"/>
          <w:lang w:eastAsia="ar-SA"/>
        </w:rPr>
        <w:t>СанПиНов</w:t>
      </w:r>
      <w:proofErr w:type="spellEnd"/>
      <w:r w:rsidRPr="008B7223">
        <w:rPr>
          <w:rFonts w:eastAsia="Calibri"/>
          <w:sz w:val="28"/>
          <w:szCs w:val="28"/>
          <w:lang w:eastAsia="ar-SA"/>
        </w:rPr>
        <w:t xml:space="preserve"> к использованию технических средств;</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xml:space="preserve">– адаптивность </w:t>
      </w:r>
      <w:proofErr w:type="spellStart"/>
      <w:r w:rsidRPr="008B7223">
        <w:rPr>
          <w:rFonts w:eastAsia="Calibri"/>
          <w:sz w:val="28"/>
          <w:szCs w:val="28"/>
          <w:lang w:eastAsia="ar-SA"/>
        </w:rPr>
        <w:t>мультимедийной</w:t>
      </w:r>
      <w:proofErr w:type="spellEnd"/>
      <w:r w:rsidRPr="008B7223">
        <w:rPr>
          <w:rFonts w:eastAsia="Calibri"/>
          <w:sz w:val="28"/>
          <w:szCs w:val="28"/>
          <w:lang w:eastAsia="ar-SA"/>
        </w:rPr>
        <w:t xml:space="preserve"> презентации, возможность внесения в нее изменений и дополнений;</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 творческий, оригинальный подход к созданию презентации.</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Презентация не должна быть скучной, монотонной, громоздкой (оптимально это 10-15 слайдов).</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На титульном слайде указываются данные автора (ФИО и название Института, факультета, направления подготовки, курса), название материала, дата разработки. Возможен вариант использования колонтитулов. Иное размещение данных автора допустимо в случае, если оно мешает восприятию материала на титуле.</w:t>
      </w:r>
    </w:p>
    <w:p w:rsidR="008B7223" w:rsidRPr="008B7223" w:rsidRDefault="008B7223" w:rsidP="008B7223">
      <w:pPr>
        <w:suppressAutoHyphens/>
        <w:ind w:firstLine="709"/>
        <w:contextualSpacing/>
        <w:jc w:val="both"/>
        <w:rPr>
          <w:rFonts w:eastAsia="Calibri"/>
          <w:sz w:val="28"/>
          <w:szCs w:val="28"/>
          <w:lang w:eastAsia="ar-SA"/>
        </w:rPr>
      </w:pPr>
      <w:r w:rsidRPr="008B7223">
        <w:rPr>
          <w:rFonts w:eastAsia="Calibri"/>
          <w:sz w:val="28"/>
          <w:szCs w:val="28"/>
          <w:lang w:eastAsia="ar-SA"/>
        </w:rPr>
        <w:t>На последнем слайде указывается перечень используемых источников, активные и точные ссылки на все графические объекты. На завершающем слайде можно еще раз указать информацию об авторе презентации (слайд № 1) с фотографией и контактной информацией об авторе (почта, телефон).</w:t>
      </w:r>
    </w:p>
    <w:sectPr w:rsidR="008B7223" w:rsidRPr="008B7223" w:rsidSect="00412E2E">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43" w:rsidRDefault="008C5943">
      <w:r>
        <w:separator/>
      </w:r>
    </w:p>
  </w:endnote>
  <w:endnote w:type="continuationSeparator" w:id="0">
    <w:p w:rsidR="008C5943" w:rsidRDefault="008C5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43" w:rsidRDefault="008C5943">
      <w:r>
        <w:separator/>
      </w:r>
    </w:p>
  </w:footnote>
  <w:footnote w:type="continuationSeparator" w:id="0">
    <w:p w:rsidR="008C5943" w:rsidRDefault="008C5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2E" w:rsidRDefault="00156A3A" w:rsidP="00412E2E">
    <w:pPr>
      <w:pStyle w:val="a4"/>
      <w:framePr w:wrap="around" w:vAnchor="text" w:hAnchor="margin" w:xAlign="center" w:y="1"/>
      <w:rPr>
        <w:rStyle w:val="a5"/>
      </w:rPr>
    </w:pPr>
    <w:r>
      <w:rPr>
        <w:rStyle w:val="a5"/>
      </w:rPr>
      <w:fldChar w:fldCharType="begin"/>
    </w:r>
    <w:r w:rsidR="00412E2E">
      <w:rPr>
        <w:rStyle w:val="a5"/>
      </w:rPr>
      <w:instrText xml:space="preserve">PAGE  </w:instrText>
    </w:r>
    <w:r>
      <w:rPr>
        <w:rStyle w:val="a5"/>
      </w:rPr>
      <w:fldChar w:fldCharType="end"/>
    </w:r>
  </w:p>
  <w:p w:rsidR="00412E2E" w:rsidRDefault="00412E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2E" w:rsidRPr="008B7223" w:rsidRDefault="00156A3A" w:rsidP="00412E2E">
    <w:pPr>
      <w:pStyle w:val="a4"/>
      <w:framePr w:wrap="around" w:vAnchor="text" w:hAnchor="margin" w:xAlign="center" w:y="1"/>
      <w:rPr>
        <w:rStyle w:val="a5"/>
        <w:rFonts w:ascii="Times New Roman" w:hAnsi="Times New Roman" w:cs="Times New Roman"/>
      </w:rPr>
    </w:pPr>
    <w:r w:rsidRPr="008B7223">
      <w:rPr>
        <w:rStyle w:val="a5"/>
        <w:rFonts w:ascii="Times New Roman" w:hAnsi="Times New Roman" w:cs="Times New Roman"/>
      </w:rPr>
      <w:fldChar w:fldCharType="begin"/>
    </w:r>
    <w:r w:rsidR="00412E2E" w:rsidRPr="008B7223">
      <w:rPr>
        <w:rStyle w:val="a5"/>
        <w:rFonts w:ascii="Times New Roman" w:hAnsi="Times New Roman" w:cs="Times New Roman"/>
      </w:rPr>
      <w:instrText xml:space="preserve">PAGE  </w:instrText>
    </w:r>
    <w:r w:rsidRPr="008B7223">
      <w:rPr>
        <w:rStyle w:val="a5"/>
        <w:rFonts w:ascii="Times New Roman" w:hAnsi="Times New Roman" w:cs="Times New Roman"/>
      </w:rPr>
      <w:fldChar w:fldCharType="separate"/>
    </w:r>
    <w:r w:rsidR="0020361A">
      <w:rPr>
        <w:rStyle w:val="a5"/>
        <w:rFonts w:ascii="Times New Roman" w:hAnsi="Times New Roman" w:cs="Times New Roman"/>
        <w:noProof/>
      </w:rPr>
      <w:t>2</w:t>
    </w:r>
    <w:r w:rsidRPr="008B7223">
      <w:rPr>
        <w:rStyle w:val="a5"/>
        <w:rFonts w:ascii="Times New Roman" w:hAnsi="Times New Roman" w:cs="Times New Roman"/>
      </w:rPr>
      <w:fldChar w:fldCharType="end"/>
    </w:r>
  </w:p>
  <w:p w:rsidR="00412E2E" w:rsidRDefault="00412E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B5"/>
    <w:multiLevelType w:val="multilevel"/>
    <w:tmpl w:val="000000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44A2862"/>
    <w:multiLevelType w:val="hybridMultilevel"/>
    <w:tmpl w:val="097AE11A"/>
    <w:lvl w:ilvl="0" w:tplc="9A5A1544">
      <w:start w:val="1"/>
      <w:numFmt w:val="decimal"/>
      <w:lvlText w:val="%1."/>
      <w:lvlJc w:val="left"/>
      <w:pPr>
        <w:tabs>
          <w:tab w:val="num" w:pos="1080"/>
        </w:tabs>
        <w:ind w:left="1080" w:hanging="360"/>
      </w:pPr>
      <w:rPr>
        <w:b w:val="0"/>
      </w:rPr>
    </w:lvl>
    <w:lvl w:ilvl="1" w:tplc="6C929E4C">
      <w:start w:val="1"/>
      <w:numFmt w:val="decimal"/>
      <w:lvlText w:val="%2."/>
      <w:lvlJc w:val="left"/>
      <w:pPr>
        <w:tabs>
          <w:tab w:val="num" w:pos="1800"/>
        </w:tabs>
        <w:ind w:left="180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9D1779"/>
    <w:multiLevelType w:val="hybridMultilevel"/>
    <w:tmpl w:val="9C3053D8"/>
    <w:lvl w:ilvl="0" w:tplc="D7AED2A0">
      <w:start w:val="1"/>
      <w:numFmt w:val="decimal"/>
      <w:lvlText w:val="%1."/>
      <w:lvlJc w:val="left"/>
      <w:pPr>
        <w:tabs>
          <w:tab w:val="num" w:pos="1440"/>
        </w:tabs>
        <w:ind w:left="1440" w:hanging="360"/>
      </w:pPr>
    </w:lvl>
    <w:lvl w:ilvl="1" w:tplc="DA2095AA">
      <w:numFmt w:val="none"/>
      <w:lvlText w:val=""/>
      <w:lvlJc w:val="left"/>
      <w:pPr>
        <w:tabs>
          <w:tab w:val="num" w:pos="360"/>
        </w:tabs>
      </w:pPr>
    </w:lvl>
    <w:lvl w:ilvl="2" w:tplc="0F8CDD90">
      <w:numFmt w:val="none"/>
      <w:lvlText w:val=""/>
      <w:lvlJc w:val="left"/>
      <w:pPr>
        <w:tabs>
          <w:tab w:val="num" w:pos="360"/>
        </w:tabs>
      </w:pPr>
    </w:lvl>
    <w:lvl w:ilvl="3" w:tplc="812A8522">
      <w:numFmt w:val="none"/>
      <w:lvlText w:val=""/>
      <w:lvlJc w:val="left"/>
      <w:pPr>
        <w:tabs>
          <w:tab w:val="num" w:pos="360"/>
        </w:tabs>
      </w:pPr>
    </w:lvl>
    <w:lvl w:ilvl="4" w:tplc="FC2CB340">
      <w:numFmt w:val="none"/>
      <w:lvlText w:val=""/>
      <w:lvlJc w:val="left"/>
      <w:pPr>
        <w:tabs>
          <w:tab w:val="num" w:pos="360"/>
        </w:tabs>
      </w:pPr>
    </w:lvl>
    <w:lvl w:ilvl="5" w:tplc="1710366C">
      <w:numFmt w:val="none"/>
      <w:lvlText w:val=""/>
      <w:lvlJc w:val="left"/>
      <w:pPr>
        <w:tabs>
          <w:tab w:val="num" w:pos="360"/>
        </w:tabs>
      </w:pPr>
    </w:lvl>
    <w:lvl w:ilvl="6" w:tplc="49280A48">
      <w:numFmt w:val="none"/>
      <w:lvlText w:val=""/>
      <w:lvlJc w:val="left"/>
      <w:pPr>
        <w:tabs>
          <w:tab w:val="num" w:pos="360"/>
        </w:tabs>
      </w:pPr>
    </w:lvl>
    <w:lvl w:ilvl="7" w:tplc="BB74D1C2">
      <w:numFmt w:val="none"/>
      <w:lvlText w:val=""/>
      <w:lvlJc w:val="left"/>
      <w:pPr>
        <w:tabs>
          <w:tab w:val="num" w:pos="360"/>
        </w:tabs>
      </w:pPr>
    </w:lvl>
    <w:lvl w:ilvl="8" w:tplc="8A160752">
      <w:numFmt w:val="none"/>
      <w:lvlText w:val=""/>
      <w:lvlJc w:val="left"/>
      <w:pPr>
        <w:tabs>
          <w:tab w:val="num" w:pos="360"/>
        </w:tabs>
      </w:pPr>
    </w:lvl>
  </w:abstractNum>
  <w:abstractNum w:abstractNumId="5">
    <w:nsid w:val="11C5585E"/>
    <w:multiLevelType w:val="multilevel"/>
    <w:tmpl w:val="CBF04E72"/>
    <w:lvl w:ilvl="0">
      <w:start w:val="2"/>
      <w:numFmt w:val="decimal"/>
      <w:lvlText w:val="%1."/>
      <w:lvlJc w:val="left"/>
      <w:pPr>
        <w:ind w:left="864" w:hanging="864"/>
      </w:pPr>
      <w:rPr>
        <w:rFonts w:cs="Times New Roman" w:hint="default"/>
        <w:b w:val="0"/>
      </w:rPr>
    </w:lvl>
    <w:lvl w:ilvl="1">
      <w:start w:val="2"/>
      <w:numFmt w:val="decimal"/>
      <w:lvlText w:val="%1.%2."/>
      <w:lvlJc w:val="left"/>
      <w:pPr>
        <w:ind w:left="864" w:hanging="864"/>
      </w:pPr>
      <w:rPr>
        <w:rFonts w:cs="Times New Roman" w:hint="default"/>
        <w:b w:val="0"/>
      </w:rPr>
    </w:lvl>
    <w:lvl w:ilvl="2">
      <w:start w:val="4"/>
      <w:numFmt w:val="decimal"/>
      <w:lvlText w:val="%1.%2.%3."/>
      <w:lvlJc w:val="left"/>
      <w:pPr>
        <w:ind w:left="864" w:hanging="864"/>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6">
    <w:nsid w:val="128F1ED8"/>
    <w:multiLevelType w:val="hybridMultilevel"/>
    <w:tmpl w:val="7DE09A5C"/>
    <w:lvl w:ilvl="0" w:tplc="1D406984">
      <w:start w:val="1"/>
      <w:numFmt w:val="decimal"/>
      <w:lvlText w:val="%1."/>
      <w:lvlJc w:val="left"/>
      <w:pPr>
        <w:tabs>
          <w:tab w:val="num" w:pos="1080"/>
        </w:tabs>
        <w:ind w:left="1080" w:hanging="360"/>
      </w:pPr>
      <w:rPr>
        <w:b w:val="0"/>
      </w:rPr>
    </w:lvl>
    <w:lvl w:ilvl="1" w:tplc="0419000F">
      <w:start w:val="1"/>
      <w:numFmt w:val="decimal"/>
      <w:lvlText w:val="%2."/>
      <w:lvlJc w:val="left"/>
      <w:pPr>
        <w:tabs>
          <w:tab w:val="num" w:pos="1800"/>
        </w:tabs>
        <w:ind w:left="180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F57160"/>
    <w:multiLevelType w:val="hybridMultilevel"/>
    <w:tmpl w:val="4468A450"/>
    <w:lvl w:ilvl="0" w:tplc="9A5A1544">
      <w:start w:val="1"/>
      <w:numFmt w:val="decimal"/>
      <w:lvlText w:val="%1."/>
      <w:lvlJc w:val="left"/>
      <w:pPr>
        <w:tabs>
          <w:tab w:val="num" w:pos="1080"/>
        </w:tabs>
        <w:ind w:left="1080" w:hanging="360"/>
      </w:pPr>
      <w:rPr>
        <w:b w:val="0"/>
      </w:rPr>
    </w:lvl>
    <w:lvl w:ilvl="1" w:tplc="6C929E4C">
      <w:start w:val="1"/>
      <w:numFmt w:val="decimal"/>
      <w:lvlText w:val="%2."/>
      <w:lvlJc w:val="left"/>
      <w:pPr>
        <w:tabs>
          <w:tab w:val="num" w:pos="1800"/>
        </w:tabs>
        <w:ind w:left="180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0661A9"/>
    <w:multiLevelType w:val="hybridMultilevel"/>
    <w:tmpl w:val="9C366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2CA43C40"/>
    <w:multiLevelType w:val="multilevel"/>
    <w:tmpl w:val="FAB451B0"/>
    <w:lvl w:ilvl="0">
      <w:start w:val="1"/>
      <w:numFmt w:val="decimal"/>
      <w:lvlText w:val="%1."/>
      <w:lvlJc w:val="left"/>
      <w:pPr>
        <w:tabs>
          <w:tab w:val="num" w:pos="720"/>
        </w:tabs>
        <w:ind w:left="720" w:hanging="360"/>
      </w:pPr>
    </w:lvl>
    <w:lvl w:ilvl="1">
      <w:start w:val="1"/>
      <w:numFmt w:val="decimal"/>
      <w:isLgl/>
      <w:lvlText w:val="%1.%2."/>
      <w:lvlJc w:val="left"/>
      <w:pPr>
        <w:ind w:left="1786" w:hanging="885"/>
      </w:pPr>
      <w:rPr>
        <w:rFonts w:hint="default"/>
      </w:rPr>
    </w:lvl>
    <w:lvl w:ilvl="2">
      <w:start w:val="3"/>
      <w:numFmt w:val="decimal"/>
      <w:isLgl/>
      <w:lvlText w:val="%1.%2.%3."/>
      <w:lvlJc w:val="left"/>
      <w:pPr>
        <w:ind w:left="2327" w:hanging="885"/>
      </w:pPr>
      <w:rPr>
        <w:rFonts w:hint="default"/>
      </w:rPr>
    </w:lvl>
    <w:lvl w:ilvl="3">
      <w:start w:val="3"/>
      <w:numFmt w:val="decimal"/>
      <w:isLgl/>
      <w:lvlText w:val="%1.%2.%3.%4."/>
      <w:lvlJc w:val="left"/>
      <w:pPr>
        <w:ind w:left="3063" w:hanging="1080"/>
      </w:pPr>
      <w:rPr>
        <w:rFonts w:hint="default"/>
      </w:rPr>
    </w:lvl>
    <w:lvl w:ilvl="4">
      <w:start w:val="1"/>
      <w:numFmt w:val="decimal"/>
      <w:isLgl/>
      <w:lvlText w:val="%1.%2.%3.%4.%5."/>
      <w:lvlJc w:val="left"/>
      <w:pPr>
        <w:ind w:left="3604" w:hanging="1080"/>
      </w:pPr>
      <w:rPr>
        <w:rFonts w:hint="default"/>
      </w:rPr>
    </w:lvl>
    <w:lvl w:ilvl="5">
      <w:start w:val="1"/>
      <w:numFmt w:val="decimal"/>
      <w:isLgl/>
      <w:lvlText w:val="%1.%2.%3.%4.%5.%6."/>
      <w:lvlJc w:val="left"/>
      <w:pPr>
        <w:ind w:left="4505" w:hanging="1440"/>
      </w:pPr>
      <w:rPr>
        <w:rFonts w:hint="default"/>
      </w:rPr>
    </w:lvl>
    <w:lvl w:ilvl="6">
      <w:start w:val="1"/>
      <w:numFmt w:val="decimal"/>
      <w:isLgl/>
      <w:lvlText w:val="%1.%2.%3.%4.%5.%6.%7."/>
      <w:lvlJc w:val="left"/>
      <w:pPr>
        <w:ind w:left="5406" w:hanging="1800"/>
      </w:pPr>
      <w:rPr>
        <w:rFonts w:hint="default"/>
      </w:rPr>
    </w:lvl>
    <w:lvl w:ilvl="7">
      <w:start w:val="1"/>
      <w:numFmt w:val="decimal"/>
      <w:isLgl/>
      <w:lvlText w:val="%1.%2.%3.%4.%5.%6.%7.%8."/>
      <w:lvlJc w:val="left"/>
      <w:pPr>
        <w:ind w:left="5947" w:hanging="1800"/>
      </w:pPr>
      <w:rPr>
        <w:rFonts w:hint="default"/>
      </w:rPr>
    </w:lvl>
    <w:lvl w:ilvl="8">
      <w:start w:val="1"/>
      <w:numFmt w:val="decimal"/>
      <w:isLgl/>
      <w:lvlText w:val="%1.%2.%3.%4.%5.%6.%7.%8.%9."/>
      <w:lvlJc w:val="left"/>
      <w:pPr>
        <w:ind w:left="6848" w:hanging="2160"/>
      </w:pPr>
      <w:rPr>
        <w:rFonts w:hint="default"/>
      </w:rPr>
    </w:lvl>
  </w:abstractNum>
  <w:abstractNum w:abstractNumId="15">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30B7B8B"/>
    <w:multiLevelType w:val="hybridMultilevel"/>
    <w:tmpl w:val="896C8846"/>
    <w:lvl w:ilvl="0" w:tplc="9A5A154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DF6F5F"/>
    <w:multiLevelType w:val="multilevel"/>
    <w:tmpl w:val="EE605EFC"/>
    <w:lvl w:ilvl="0">
      <w:start w:val="1"/>
      <w:numFmt w:val="decimal"/>
      <w:lvlText w:val="%1."/>
      <w:lvlJc w:val="left"/>
      <w:pPr>
        <w:tabs>
          <w:tab w:val="num" w:pos="1080"/>
        </w:tabs>
        <w:ind w:left="1080" w:hanging="360"/>
      </w:pPr>
    </w:lvl>
    <w:lvl w:ilvl="1">
      <w:start w:val="1"/>
      <w:numFmt w:val="decimal"/>
      <w:isLgl/>
      <w:lvlText w:val="%1.%2."/>
      <w:lvlJc w:val="left"/>
      <w:pPr>
        <w:ind w:left="1620" w:hanging="900"/>
      </w:pPr>
      <w:rPr>
        <w:rFonts w:hint="default"/>
      </w:rPr>
    </w:lvl>
    <w:lvl w:ilvl="2">
      <w:start w:val="3"/>
      <w:numFmt w:val="decimal"/>
      <w:isLgl/>
      <w:lvlText w:val="%1.%2.%3."/>
      <w:lvlJc w:val="left"/>
      <w:pPr>
        <w:ind w:left="1620" w:hanging="90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3CB64F48"/>
    <w:multiLevelType w:val="multilevel"/>
    <w:tmpl w:val="9072CE5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4187155B"/>
    <w:multiLevelType w:val="hybridMultilevel"/>
    <w:tmpl w:val="F2B6E11E"/>
    <w:lvl w:ilvl="0" w:tplc="9A5A154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646EAB"/>
    <w:multiLevelType w:val="hybridMultilevel"/>
    <w:tmpl w:val="82AEB954"/>
    <w:lvl w:ilvl="0" w:tplc="9A5A1544">
      <w:start w:val="1"/>
      <w:numFmt w:val="decimal"/>
      <w:lvlText w:val="%1."/>
      <w:lvlJc w:val="left"/>
      <w:pPr>
        <w:tabs>
          <w:tab w:val="num" w:pos="1080"/>
        </w:tabs>
        <w:ind w:left="1080" w:hanging="360"/>
      </w:pPr>
      <w:rPr>
        <w:b w:val="0"/>
      </w:rPr>
    </w:lvl>
    <w:lvl w:ilvl="1" w:tplc="6C929E4C">
      <w:start w:val="1"/>
      <w:numFmt w:val="decimal"/>
      <w:lvlText w:val="%2."/>
      <w:lvlJc w:val="left"/>
      <w:pPr>
        <w:tabs>
          <w:tab w:val="num" w:pos="1800"/>
        </w:tabs>
        <w:ind w:left="180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5D33A1"/>
    <w:multiLevelType w:val="hybridMultilevel"/>
    <w:tmpl w:val="ABB49A60"/>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E23134"/>
    <w:multiLevelType w:val="hybridMultilevel"/>
    <w:tmpl w:val="B704CA80"/>
    <w:lvl w:ilvl="0" w:tplc="4D4A72AE">
      <w:start w:val="1"/>
      <w:numFmt w:val="decimal"/>
      <w:lvlText w:val="%1."/>
      <w:lvlJc w:val="left"/>
      <w:pPr>
        <w:tabs>
          <w:tab w:val="num" w:pos="720"/>
        </w:tabs>
        <w:ind w:left="720" w:hanging="360"/>
      </w:pPr>
      <w:rPr>
        <w:b w:val="0"/>
      </w:rPr>
    </w:lvl>
    <w:lvl w:ilvl="1" w:tplc="A70E7678">
      <w:numFmt w:val="none"/>
      <w:lvlText w:val=""/>
      <w:lvlJc w:val="left"/>
      <w:pPr>
        <w:tabs>
          <w:tab w:val="num" w:pos="360"/>
        </w:tabs>
      </w:pPr>
    </w:lvl>
    <w:lvl w:ilvl="2" w:tplc="5BC29C1A">
      <w:numFmt w:val="none"/>
      <w:lvlText w:val=""/>
      <w:lvlJc w:val="left"/>
      <w:pPr>
        <w:tabs>
          <w:tab w:val="num" w:pos="360"/>
        </w:tabs>
      </w:pPr>
    </w:lvl>
    <w:lvl w:ilvl="3" w:tplc="16A2C7F4">
      <w:numFmt w:val="none"/>
      <w:lvlText w:val=""/>
      <w:lvlJc w:val="left"/>
      <w:pPr>
        <w:tabs>
          <w:tab w:val="num" w:pos="360"/>
        </w:tabs>
      </w:pPr>
    </w:lvl>
    <w:lvl w:ilvl="4" w:tplc="8ECA5F58">
      <w:numFmt w:val="none"/>
      <w:lvlText w:val=""/>
      <w:lvlJc w:val="left"/>
      <w:pPr>
        <w:tabs>
          <w:tab w:val="num" w:pos="360"/>
        </w:tabs>
      </w:pPr>
    </w:lvl>
    <w:lvl w:ilvl="5" w:tplc="4F20D526">
      <w:numFmt w:val="none"/>
      <w:lvlText w:val=""/>
      <w:lvlJc w:val="left"/>
      <w:pPr>
        <w:tabs>
          <w:tab w:val="num" w:pos="360"/>
        </w:tabs>
      </w:pPr>
    </w:lvl>
    <w:lvl w:ilvl="6" w:tplc="CBD40018">
      <w:numFmt w:val="none"/>
      <w:lvlText w:val=""/>
      <w:lvlJc w:val="left"/>
      <w:pPr>
        <w:tabs>
          <w:tab w:val="num" w:pos="360"/>
        </w:tabs>
      </w:pPr>
    </w:lvl>
    <w:lvl w:ilvl="7" w:tplc="D35AD80C">
      <w:numFmt w:val="none"/>
      <w:lvlText w:val=""/>
      <w:lvlJc w:val="left"/>
      <w:pPr>
        <w:tabs>
          <w:tab w:val="num" w:pos="360"/>
        </w:tabs>
      </w:pPr>
    </w:lvl>
    <w:lvl w:ilvl="8" w:tplc="FC86390C">
      <w:numFmt w:val="none"/>
      <w:lvlText w:val=""/>
      <w:lvlJc w:val="left"/>
      <w:pPr>
        <w:tabs>
          <w:tab w:val="num" w:pos="360"/>
        </w:tabs>
      </w:pPr>
    </w:lvl>
  </w:abstractNum>
  <w:abstractNum w:abstractNumId="24">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25">
    <w:nsid w:val="732645D5"/>
    <w:multiLevelType w:val="hybridMultilevel"/>
    <w:tmpl w:val="748233E8"/>
    <w:lvl w:ilvl="0" w:tplc="B4304AE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9E406A"/>
    <w:multiLevelType w:val="multilevel"/>
    <w:tmpl w:val="7F660572"/>
    <w:lvl w:ilvl="0">
      <w:start w:val="2"/>
      <w:numFmt w:val="decimal"/>
      <w:lvlText w:val="%1."/>
      <w:lvlJc w:val="left"/>
      <w:pPr>
        <w:ind w:left="648" w:hanging="648"/>
      </w:pPr>
      <w:rPr>
        <w:rFonts w:cs="Times New Roman" w:hint="default"/>
        <w:b/>
      </w:rPr>
    </w:lvl>
    <w:lvl w:ilvl="1">
      <w:start w:val="2"/>
      <w:numFmt w:val="decimal"/>
      <w:lvlText w:val="%1.%2."/>
      <w:lvlJc w:val="left"/>
      <w:pPr>
        <w:ind w:left="1074" w:hanging="720"/>
      </w:pPr>
      <w:rPr>
        <w:rFonts w:cs="Times New Roman" w:hint="default"/>
        <w:b/>
      </w:rPr>
    </w:lvl>
    <w:lvl w:ilvl="2">
      <w:start w:val="2"/>
      <w:numFmt w:val="decimal"/>
      <w:lvlText w:val="%1.%2.%3."/>
      <w:lvlJc w:val="left"/>
      <w:pPr>
        <w:ind w:left="1571" w:hanging="720"/>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18"/>
  </w:num>
  <w:num w:numId="12">
    <w:abstractNumId w:val="14"/>
  </w:num>
  <w:num w:numId="13">
    <w:abstractNumId w:val="25"/>
  </w:num>
  <w:num w:numId="14">
    <w:abstractNumId w:val="1"/>
  </w:num>
  <w:num w:numId="15">
    <w:abstractNumId w:val="0"/>
    <w:lvlOverride w:ilvl="0">
      <w:lvl w:ilvl="0">
        <w:numFmt w:val="bullet"/>
        <w:lvlText w:val="-"/>
        <w:legacy w:legacy="1" w:legacySpace="0" w:legacyIndent="162"/>
        <w:lvlJc w:val="left"/>
        <w:rPr>
          <w:rFonts w:ascii="Times New Roman" w:hAnsi="Times New Roman" w:hint="default"/>
        </w:rPr>
      </w:lvl>
    </w:lvlOverride>
  </w:num>
  <w:num w:numId="16">
    <w:abstractNumId w:val="24"/>
  </w:num>
  <w:num w:numId="17">
    <w:abstractNumId w:val="26"/>
  </w:num>
  <w:num w:numId="18">
    <w:abstractNumId w:val="5"/>
  </w:num>
  <w:num w:numId="19">
    <w:abstractNumId w:val="15"/>
  </w:num>
  <w:num w:numId="20">
    <w:abstractNumId w:val="12"/>
  </w:num>
  <w:num w:numId="21">
    <w:abstractNumId w:val="13"/>
  </w:num>
  <w:num w:numId="22">
    <w:abstractNumId w:val="11"/>
  </w:num>
  <w:num w:numId="23">
    <w:abstractNumId w:val="2"/>
  </w:num>
  <w:num w:numId="24">
    <w:abstractNumId w:val="10"/>
  </w:num>
  <w:num w:numId="25">
    <w:abstractNumId w:val="9"/>
  </w:num>
  <w:num w:numId="26">
    <w:abstractNumId w:val="16"/>
  </w:num>
  <w:num w:numId="27">
    <w:abstractNumId w:val="19"/>
  </w:num>
  <w:num w:numId="28">
    <w:abstractNumId w:val="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0268C"/>
    <w:rsid w:val="00027F9C"/>
    <w:rsid w:val="00047BA8"/>
    <w:rsid w:val="000A5162"/>
    <w:rsid w:val="000B5907"/>
    <w:rsid w:val="00102310"/>
    <w:rsid w:val="00136257"/>
    <w:rsid w:val="00156A3A"/>
    <w:rsid w:val="0020361A"/>
    <w:rsid w:val="003E5208"/>
    <w:rsid w:val="00412E2E"/>
    <w:rsid w:val="004641BF"/>
    <w:rsid w:val="008421B0"/>
    <w:rsid w:val="00863195"/>
    <w:rsid w:val="008961B9"/>
    <w:rsid w:val="008A3547"/>
    <w:rsid w:val="008B7223"/>
    <w:rsid w:val="008C5943"/>
    <w:rsid w:val="00986383"/>
    <w:rsid w:val="009A00D2"/>
    <w:rsid w:val="00AA5178"/>
    <w:rsid w:val="00AD691B"/>
    <w:rsid w:val="00B406EE"/>
    <w:rsid w:val="00B8320D"/>
    <w:rsid w:val="00B86DEF"/>
    <w:rsid w:val="00BF7DE1"/>
    <w:rsid w:val="00C47A02"/>
    <w:rsid w:val="00D46EEB"/>
    <w:rsid w:val="00E224F6"/>
    <w:rsid w:val="00EC6B14"/>
    <w:rsid w:val="00ED7042"/>
    <w:rsid w:val="00F02416"/>
    <w:rsid w:val="00F0268C"/>
    <w:rsid w:val="00FA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95"/>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863195"/>
    <w:rPr>
      <w:rFonts w:ascii="Calibri" w:eastAsia="Calibri" w:hAnsi="Calibri"/>
      <w:sz w:val="24"/>
      <w:szCs w:val="24"/>
      <w:lang w:eastAsia="ar-SA"/>
    </w:rPr>
  </w:style>
  <w:style w:type="paragraph" w:styleId="a4">
    <w:name w:val="header"/>
    <w:basedOn w:val="a"/>
    <w:link w:val="a3"/>
    <w:rsid w:val="00863195"/>
    <w:pPr>
      <w:tabs>
        <w:tab w:val="center" w:pos="4677"/>
        <w:tab w:val="right" w:pos="9355"/>
      </w:tabs>
      <w:suppressAutoHyphens/>
    </w:pPr>
    <w:rPr>
      <w:rFonts w:ascii="Calibri" w:eastAsia="Calibri" w:hAnsi="Calibri" w:cstheme="minorBidi"/>
      <w:sz w:val="24"/>
      <w:szCs w:val="24"/>
      <w:lang w:eastAsia="ar-SA"/>
    </w:rPr>
  </w:style>
  <w:style w:type="character" w:customStyle="1" w:styleId="1">
    <w:name w:val="Верхний колонтитул Знак1"/>
    <w:basedOn w:val="a0"/>
    <w:uiPriority w:val="99"/>
    <w:semiHidden/>
    <w:rsid w:val="00863195"/>
    <w:rPr>
      <w:rFonts w:ascii="Times New Roman" w:hAnsi="Times New Roman" w:cs="Times New Roman"/>
      <w:sz w:val="20"/>
      <w:szCs w:val="20"/>
    </w:rPr>
  </w:style>
  <w:style w:type="character" w:styleId="a5">
    <w:name w:val="page number"/>
    <w:basedOn w:val="a0"/>
    <w:rsid w:val="00863195"/>
  </w:style>
  <w:style w:type="paragraph" w:styleId="a6">
    <w:name w:val="List Paragraph"/>
    <w:basedOn w:val="a"/>
    <w:uiPriority w:val="34"/>
    <w:qFormat/>
    <w:rsid w:val="00863195"/>
    <w:pPr>
      <w:ind w:left="720"/>
      <w:contextualSpacing/>
    </w:pPr>
  </w:style>
  <w:style w:type="paragraph" w:styleId="a7">
    <w:name w:val="Normal (Web)"/>
    <w:aliases w:val="Обычный (Web)"/>
    <w:basedOn w:val="a"/>
    <w:rsid w:val="00863195"/>
    <w:pPr>
      <w:spacing w:before="100" w:beforeAutospacing="1" w:after="100" w:afterAutospacing="1"/>
    </w:pPr>
    <w:rPr>
      <w:rFonts w:eastAsia="Times New Roman"/>
      <w:sz w:val="24"/>
      <w:szCs w:val="24"/>
      <w:lang w:eastAsia="ru-RU"/>
    </w:rPr>
  </w:style>
  <w:style w:type="paragraph" w:customStyle="1" w:styleId="text">
    <w:name w:val="text"/>
    <w:basedOn w:val="a"/>
    <w:rsid w:val="00863195"/>
    <w:pPr>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10">
    <w:name w:val="Абзац списка1"/>
    <w:basedOn w:val="a"/>
    <w:rsid w:val="00863195"/>
    <w:pPr>
      <w:spacing w:after="240" w:line="480" w:lineRule="auto"/>
      <w:ind w:left="720" w:firstLine="360"/>
    </w:pPr>
    <w:rPr>
      <w:rFonts w:ascii="Constantia" w:eastAsia="Times New Roman" w:hAnsi="Constantia" w:cs="Constantia"/>
      <w:sz w:val="22"/>
      <w:szCs w:val="22"/>
      <w:lang w:val="en-US"/>
    </w:rPr>
  </w:style>
  <w:style w:type="paragraph" w:customStyle="1" w:styleId="style3">
    <w:name w:val="style3"/>
    <w:basedOn w:val="a"/>
    <w:rsid w:val="00863195"/>
    <w:pPr>
      <w:spacing w:before="100" w:beforeAutospacing="1" w:after="100" w:afterAutospacing="1"/>
    </w:pPr>
    <w:rPr>
      <w:rFonts w:eastAsia="Calibri"/>
      <w:sz w:val="24"/>
      <w:szCs w:val="24"/>
      <w:lang w:eastAsia="ru-RU"/>
    </w:rPr>
  </w:style>
  <w:style w:type="paragraph" w:styleId="a8">
    <w:name w:val="footer"/>
    <w:basedOn w:val="a"/>
    <w:link w:val="a9"/>
    <w:uiPriority w:val="99"/>
    <w:semiHidden/>
    <w:unhideWhenUsed/>
    <w:rsid w:val="008B7223"/>
    <w:pPr>
      <w:tabs>
        <w:tab w:val="center" w:pos="4677"/>
        <w:tab w:val="right" w:pos="9355"/>
      </w:tabs>
    </w:pPr>
  </w:style>
  <w:style w:type="character" w:customStyle="1" w:styleId="a9">
    <w:name w:val="Нижний колонтитул Знак"/>
    <w:basedOn w:val="a0"/>
    <w:link w:val="a8"/>
    <w:uiPriority w:val="99"/>
    <w:semiHidden/>
    <w:rsid w:val="008B722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95"/>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863195"/>
    <w:rPr>
      <w:rFonts w:ascii="Calibri" w:eastAsia="Calibri" w:hAnsi="Calibri"/>
      <w:sz w:val="24"/>
      <w:szCs w:val="24"/>
      <w:lang w:eastAsia="ar-SA"/>
    </w:rPr>
  </w:style>
  <w:style w:type="paragraph" w:styleId="a4">
    <w:name w:val="header"/>
    <w:basedOn w:val="a"/>
    <w:link w:val="a3"/>
    <w:rsid w:val="00863195"/>
    <w:pPr>
      <w:tabs>
        <w:tab w:val="center" w:pos="4677"/>
        <w:tab w:val="right" w:pos="9355"/>
      </w:tabs>
      <w:suppressAutoHyphens/>
    </w:pPr>
    <w:rPr>
      <w:rFonts w:ascii="Calibri" w:eastAsia="Calibri" w:hAnsi="Calibri" w:cstheme="minorBidi"/>
      <w:sz w:val="24"/>
      <w:szCs w:val="24"/>
      <w:lang w:eastAsia="ar-SA"/>
    </w:rPr>
  </w:style>
  <w:style w:type="character" w:customStyle="1" w:styleId="1">
    <w:name w:val="Верхний колонтитул Знак1"/>
    <w:basedOn w:val="a0"/>
    <w:uiPriority w:val="99"/>
    <w:semiHidden/>
    <w:rsid w:val="00863195"/>
    <w:rPr>
      <w:rFonts w:ascii="Times New Roman" w:hAnsi="Times New Roman" w:cs="Times New Roman"/>
      <w:sz w:val="20"/>
      <w:szCs w:val="20"/>
    </w:rPr>
  </w:style>
  <w:style w:type="character" w:styleId="a5">
    <w:name w:val="page number"/>
    <w:basedOn w:val="a0"/>
    <w:rsid w:val="00863195"/>
  </w:style>
  <w:style w:type="paragraph" w:styleId="a6">
    <w:name w:val="List Paragraph"/>
    <w:basedOn w:val="a"/>
    <w:uiPriority w:val="34"/>
    <w:qFormat/>
    <w:rsid w:val="00863195"/>
    <w:pPr>
      <w:ind w:left="720"/>
      <w:contextualSpacing/>
    </w:pPr>
  </w:style>
  <w:style w:type="paragraph" w:styleId="a7">
    <w:name w:val="Normal (Web)"/>
    <w:aliases w:val="Обычный (Web)"/>
    <w:basedOn w:val="a"/>
    <w:rsid w:val="00863195"/>
    <w:pPr>
      <w:spacing w:before="100" w:beforeAutospacing="1" w:after="100" w:afterAutospacing="1"/>
    </w:pPr>
    <w:rPr>
      <w:rFonts w:eastAsia="Times New Roman"/>
      <w:sz w:val="24"/>
      <w:szCs w:val="24"/>
      <w:lang w:eastAsia="ru-RU"/>
    </w:rPr>
  </w:style>
  <w:style w:type="paragraph" w:customStyle="1" w:styleId="text">
    <w:name w:val="text"/>
    <w:basedOn w:val="a"/>
    <w:rsid w:val="00863195"/>
    <w:pPr>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10">
    <w:name w:val="Абзац списка1"/>
    <w:basedOn w:val="a"/>
    <w:rsid w:val="00863195"/>
    <w:pPr>
      <w:spacing w:after="240" w:line="480" w:lineRule="auto"/>
      <w:ind w:left="720" w:firstLine="360"/>
    </w:pPr>
    <w:rPr>
      <w:rFonts w:ascii="Constantia" w:eastAsia="Times New Roman" w:hAnsi="Constantia" w:cs="Constantia"/>
      <w:sz w:val="22"/>
      <w:szCs w:val="22"/>
      <w:lang w:val="en-US"/>
    </w:rPr>
  </w:style>
  <w:style w:type="paragraph" w:customStyle="1" w:styleId="style3">
    <w:name w:val="style3"/>
    <w:basedOn w:val="a"/>
    <w:rsid w:val="00863195"/>
    <w:pPr>
      <w:spacing w:before="100" w:beforeAutospacing="1" w:after="100" w:afterAutospacing="1"/>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5695</Words>
  <Characters>32463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Анна</cp:lastModifiedBy>
  <cp:revision>25</cp:revision>
  <cp:lastPrinted>2019-03-01T17:46:00Z</cp:lastPrinted>
  <dcterms:created xsi:type="dcterms:W3CDTF">2018-12-03T08:59:00Z</dcterms:created>
  <dcterms:modified xsi:type="dcterms:W3CDTF">2019-12-12T16:04:00Z</dcterms:modified>
</cp:coreProperties>
</file>