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7" w:rsidRDefault="006854B7" w:rsidP="006854B7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6854B7" w:rsidRDefault="006854B7" w:rsidP="006854B7">
      <w:pPr>
        <w:jc w:val="center"/>
        <w:rPr>
          <w:b/>
          <w:bCs/>
        </w:rPr>
      </w:pPr>
    </w:p>
    <w:p w:rsidR="006854B7" w:rsidRDefault="006854B7" w:rsidP="006854B7">
      <w:pPr>
        <w:jc w:val="center"/>
        <w:rPr>
          <w:b/>
          <w:bCs/>
        </w:rPr>
      </w:pPr>
    </w:p>
    <w:p w:rsidR="006854B7" w:rsidRDefault="006854B7" w:rsidP="006854B7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6854B7" w:rsidRDefault="006854B7" w:rsidP="006854B7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  <w:bookmarkStart w:id="0" w:name="_GoBack"/>
      <w:bookmarkEnd w:id="0"/>
    </w:p>
    <w:p w:rsidR="006854B7" w:rsidRDefault="006854B7" w:rsidP="006854B7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6854B7" w:rsidRDefault="006854B7" w:rsidP="006854B7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6854B7" w:rsidRDefault="006854B7" w:rsidP="006854B7">
      <w:pPr>
        <w:jc w:val="center"/>
        <w:rPr>
          <w:b/>
          <w:bCs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171450</wp:posOffset>
            </wp:positionV>
            <wp:extent cx="2910205" cy="1733550"/>
            <wp:effectExtent l="0" t="0" r="4445" b="0"/>
            <wp:wrapThrough wrapText="bothSides">
              <wp:wrapPolygon edited="0">
                <wp:start x="0" y="0"/>
                <wp:lineTo x="0" y="21363"/>
                <wp:lineTo x="21492" y="21363"/>
                <wp:lineTo x="21492" y="0"/>
                <wp:lineTo x="0" y="0"/>
              </wp:wrapPolygon>
            </wp:wrapThrough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4B7" w:rsidRDefault="006854B7" w:rsidP="006854B7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854B7" w:rsidRPr="00407266" w:rsidRDefault="006854B7" w:rsidP="006854B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</w:rPr>
        <w:t>Б</w:t>
      </w:r>
      <w:proofErr w:type="gramStart"/>
      <w:r w:rsidRPr="00861047">
        <w:rPr>
          <w:bCs/>
          <w:sz w:val="28"/>
          <w:szCs w:val="28"/>
          <w:u w:val="single"/>
        </w:rPr>
        <w:t>1</w:t>
      </w:r>
      <w:proofErr w:type="gramEnd"/>
      <w:r w:rsidRPr="00861047">
        <w:rPr>
          <w:bCs/>
          <w:sz w:val="28"/>
          <w:szCs w:val="28"/>
          <w:u w:val="single"/>
        </w:rPr>
        <w:t>.Б.01 Философия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6854B7" w:rsidRPr="00407266" w:rsidRDefault="006854B7" w:rsidP="006854B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6854B7" w:rsidRPr="00407266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6854B7" w:rsidRPr="00407266" w:rsidRDefault="006854B7" w:rsidP="006854B7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6854B7" w:rsidRPr="00407266" w:rsidRDefault="006854B7" w:rsidP="006854B7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6854B7" w:rsidRPr="00407266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Pr="00407266" w:rsidRDefault="006854B7" w:rsidP="006854B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6854B7" w:rsidRPr="00407266" w:rsidRDefault="006854B7" w:rsidP="006854B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6854B7" w:rsidRPr="00407266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Pr="00407266" w:rsidRDefault="006854B7" w:rsidP="006854B7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Бакалавр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6854B7" w:rsidRPr="00407266" w:rsidRDefault="006854B7" w:rsidP="006854B7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407266">
        <w:rPr>
          <w:rFonts w:eastAsia="Times New Roman"/>
          <w:bCs/>
          <w:sz w:val="20"/>
          <w:szCs w:val="28"/>
          <w:lang w:eastAsia="ru-RU"/>
        </w:rPr>
        <w:t>)</w:t>
      </w:r>
    </w:p>
    <w:p w:rsidR="006854B7" w:rsidRPr="00407266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Pr="00407266" w:rsidRDefault="006854B7" w:rsidP="006854B7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u w:val="single"/>
          <w:lang w:eastAsia="ru-RU"/>
        </w:rPr>
        <w:t>Очная, заочная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6854B7" w:rsidRPr="00407266" w:rsidRDefault="006854B7" w:rsidP="006854B7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407266">
        <w:rPr>
          <w:rFonts w:eastAsia="Times New Roman"/>
          <w:bCs/>
          <w:sz w:val="20"/>
          <w:szCs w:val="28"/>
          <w:lang w:eastAsia="ru-RU"/>
        </w:rPr>
        <w:t>очно-заочная</w:t>
      </w:r>
      <w:proofErr w:type="spellEnd"/>
      <w:r w:rsidRPr="00407266">
        <w:rPr>
          <w:rFonts w:eastAsia="Times New Roman"/>
          <w:bCs/>
          <w:sz w:val="20"/>
          <w:szCs w:val="28"/>
          <w:lang w:eastAsia="ru-RU"/>
        </w:rPr>
        <w:t>, заочная)</w:t>
      </w:r>
    </w:p>
    <w:p w:rsidR="006854B7" w:rsidRPr="00407266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854B7" w:rsidRPr="00407266" w:rsidRDefault="006854B7" w:rsidP="006854B7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использованию Филиалами АНОО ВО «ВЭПИ».</w:t>
      </w:r>
    </w:p>
    <w:p w:rsidR="006854B7" w:rsidRDefault="006854B7" w:rsidP="006854B7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D61FC" w:rsidRDefault="00DD61FC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6854B7" w:rsidRDefault="006854B7" w:rsidP="006854B7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>
        <w:rPr>
          <w:rFonts w:eastAsia="Times New Roman"/>
          <w:bCs/>
          <w:sz w:val="28"/>
          <w:szCs w:val="28"/>
          <w:lang w:eastAsia="ru-RU"/>
        </w:rPr>
        <w:br/>
        <w:t>2018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C474A5" w:rsidRPr="00AE3C0E" w:rsidRDefault="00C474A5" w:rsidP="00C474A5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 w:rsidR="0075240A">
        <w:rPr>
          <w:bCs/>
          <w:sz w:val="28"/>
          <w:szCs w:val="28"/>
        </w:rPr>
        <w:t>юриспруденции</w:t>
      </w:r>
      <w:r w:rsidR="0075240A" w:rsidRPr="0075240A">
        <w:rPr>
          <w:bCs/>
          <w:sz w:val="28"/>
          <w:szCs w:val="28"/>
        </w:rPr>
        <w:t>.</w:t>
      </w:r>
    </w:p>
    <w:p w:rsidR="00C474A5" w:rsidRPr="00AE3C0E" w:rsidRDefault="00C474A5" w:rsidP="00C474A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23495</wp:posOffset>
            </wp:positionV>
            <wp:extent cx="6296025" cy="609600"/>
            <wp:effectExtent l="0" t="0" r="9525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4A5" w:rsidRPr="00AE3C0E" w:rsidRDefault="00C474A5" w:rsidP="00C474A5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C474A5" w:rsidRPr="00AE3C0E" w:rsidRDefault="00C474A5" w:rsidP="00C474A5">
      <w:pPr>
        <w:rPr>
          <w:sz w:val="28"/>
          <w:szCs w:val="28"/>
        </w:rPr>
      </w:pPr>
    </w:p>
    <w:p w:rsidR="00C474A5" w:rsidRPr="00AE3C0E" w:rsidRDefault="00C474A5" w:rsidP="00C474A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106045</wp:posOffset>
            </wp:positionV>
            <wp:extent cx="1219200" cy="533400"/>
            <wp:effectExtent l="0" t="0" r="0" b="0"/>
            <wp:wrapNone/>
            <wp:docPr id="5" name="Рисунок 5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4A5" w:rsidRPr="00AE3C0E" w:rsidRDefault="00C474A5" w:rsidP="00C474A5">
      <w:pPr>
        <w:tabs>
          <w:tab w:val="left" w:pos="7513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</w:t>
      </w:r>
      <w:r w:rsidRPr="00861047">
        <w:rPr>
          <w:rFonts w:eastAsia="Times New Roman"/>
          <w:sz w:val="28"/>
          <w:szCs w:val="28"/>
          <w:lang w:eastAsia="ru-RU"/>
        </w:rPr>
        <w:t xml:space="preserve">А.М. </w:t>
      </w:r>
      <w:proofErr w:type="spellStart"/>
      <w:r w:rsidRPr="00861047">
        <w:rPr>
          <w:rFonts w:eastAsia="Times New Roman"/>
          <w:sz w:val="28"/>
          <w:szCs w:val="28"/>
          <w:lang w:eastAsia="ru-RU"/>
        </w:rPr>
        <w:t>Годовникова</w:t>
      </w:r>
      <w:proofErr w:type="spellEnd"/>
    </w:p>
    <w:p w:rsidR="00C474A5" w:rsidRPr="00AE3C0E" w:rsidRDefault="00C474A5" w:rsidP="00C474A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C474A5" w:rsidRPr="00AE3C0E" w:rsidRDefault="00C474A5" w:rsidP="00C474A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C474A5" w:rsidRPr="00AE3C0E" w:rsidRDefault="00C474A5" w:rsidP="00C474A5">
      <w:pPr>
        <w:jc w:val="both"/>
        <w:rPr>
          <w:rFonts w:eastAsia="Times New Roman"/>
          <w:sz w:val="28"/>
          <w:szCs w:val="28"/>
          <w:lang w:eastAsia="ru-RU"/>
        </w:rPr>
      </w:pPr>
      <w:r w:rsidRPr="00AE3C0E">
        <w:rPr>
          <w:rFonts w:eastAsia="Times New Roman"/>
          <w:sz w:val="28"/>
          <w:szCs w:val="28"/>
          <w:lang w:eastAsia="ru-RU"/>
        </w:rPr>
        <w:t>Разработчики:</w:t>
      </w:r>
    </w:p>
    <w:p w:rsidR="00C474A5" w:rsidRPr="00AE3C0E" w:rsidRDefault="00C474A5" w:rsidP="00C474A5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29210</wp:posOffset>
            </wp:positionV>
            <wp:extent cx="942975" cy="590550"/>
            <wp:effectExtent l="0" t="0" r="9525" b="0"/>
            <wp:wrapNone/>
            <wp:docPr id="1" name="Рисунок 6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4A5" w:rsidRPr="00AE3C0E" w:rsidRDefault="00C474A5" w:rsidP="00C474A5">
      <w:pPr>
        <w:tabs>
          <w:tab w:val="left" w:pos="7513"/>
        </w:tabs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Доцент</w:t>
      </w:r>
      <w:r w:rsidRPr="00AE3C0E">
        <w:rPr>
          <w:rFonts w:eastAsia="Times New Roman"/>
          <w:i/>
          <w:sz w:val="28"/>
          <w:szCs w:val="28"/>
          <w:lang w:eastAsia="ru-RU"/>
        </w:rPr>
        <w:tab/>
      </w:r>
      <w:r w:rsidRPr="00861047">
        <w:rPr>
          <w:rFonts w:eastAsia="Times New Roman"/>
          <w:bCs/>
          <w:sz w:val="28"/>
          <w:szCs w:val="28"/>
          <w:lang w:eastAsia="ru-RU"/>
        </w:rPr>
        <w:t xml:space="preserve">Г.В. </w:t>
      </w:r>
      <w:proofErr w:type="spellStart"/>
      <w:r w:rsidRPr="00861047">
        <w:rPr>
          <w:rFonts w:eastAsia="Times New Roman"/>
          <w:bCs/>
          <w:sz w:val="28"/>
          <w:szCs w:val="28"/>
          <w:lang w:eastAsia="ru-RU"/>
        </w:rPr>
        <w:t>Черникова</w:t>
      </w:r>
      <w:proofErr w:type="spellEnd"/>
    </w:p>
    <w:p w:rsidR="006854B7" w:rsidRPr="00AE3C0E" w:rsidRDefault="006854B7" w:rsidP="006854B7">
      <w:pPr>
        <w:tabs>
          <w:tab w:val="left" w:pos="7513"/>
        </w:tabs>
        <w:jc w:val="both"/>
        <w:rPr>
          <w:rFonts w:eastAsia="Times New Roman"/>
          <w:i/>
          <w:sz w:val="28"/>
          <w:szCs w:val="28"/>
          <w:lang w:eastAsia="ru-RU"/>
        </w:rPr>
      </w:pPr>
    </w:p>
    <w:p w:rsidR="006854B7" w:rsidRPr="00AE3C0E" w:rsidRDefault="006854B7" w:rsidP="006854B7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1" w:name="_Toc385491869"/>
      <w:bookmarkStart w:id="2" w:name="_Toc385433580"/>
    </w:p>
    <w:p w:rsidR="00407266" w:rsidRDefault="00407266" w:rsidP="0040726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1. Практические занятия по дисциплине </w:t>
      </w:r>
      <w:r w:rsidRPr="00D14479">
        <w:rPr>
          <w:rFonts w:eastAsia="Times New Roman"/>
          <w:b/>
          <w:sz w:val="28"/>
          <w:szCs w:val="28"/>
          <w:lang w:eastAsia="ru-RU"/>
        </w:rPr>
        <w:t>(модулю)</w:t>
      </w:r>
    </w:p>
    <w:p w:rsidR="00407266" w:rsidRPr="00EE5F20" w:rsidRDefault="00407266" w:rsidP="00407266">
      <w:pPr>
        <w:widowControl w:val="0"/>
        <w:tabs>
          <w:tab w:val="num" w:pos="540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142D7B" w:rsidRPr="00142D7B" w:rsidRDefault="00142D7B" w:rsidP="00946D4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2D7B">
        <w:rPr>
          <w:sz w:val="28"/>
          <w:szCs w:val="28"/>
        </w:rPr>
        <w:t>Раздел 1.</w:t>
      </w:r>
      <w:r w:rsidRPr="005B021E">
        <w:rPr>
          <w:rStyle w:val="a6"/>
        </w:rPr>
        <w:t xml:space="preserve"> </w:t>
      </w:r>
      <w:r w:rsidRPr="00142D7B">
        <w:rPr>
          <w:rStyle w:val="a8"/>
          <w:sz w:val="28"/>
          <w:szCs w:val="28"/>
        </w:rPr>
        <w:t>Философия в системе духовной культуры</w:t>
      </w:r>
    </w:p>
    <w:p w:rsidR="00407266" w:rsidRPr="00407266" w:rsidRDefault="00407266" w:rsidP="00946D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aps/>
          <w:sz w:val="28"/>
          <w:szCs w:val="28"/>
          <w:lang w:eastAsia="ru-RU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>Тема 1. Определение философ</w:t>
      </w:r>
      <w:proofErr w:type="gramStart"/>
      <w:r w:rsidRPr="00842E1C">
        <w:rPr>
          <w:bCs/>
          <w:color w:val="000000"/>
          <w:sz w:val="28"/>
          <w:szCs w:val="28"/>
        </w:rPr>
        <w:t>ии и её</w:t>
      </w:r>
      <w:proofErr w:type="gramEnd"/>
      <w:r w:rsidRPr="00842E1C">
        <w:rPr>
          <w:bCs/>
          <w:color w:val="000000"/>
          <w:sz w:val="28"/>
          <w:szCs w:val="28"/>
        </w:rPr>
        <w:t xml:space="preserve"> рол</w:t>
      </w:r>
      <w:r w:rsidR="00142D7B">
        <w:rPr>
          <w:bCs/>
          <w:color w:val="000000"/>
          <w:sz w:val="28"/>
          <w:szCs w:val="28"/>
        </w:rPr>
        <w:t xml:space="preserve">ь в жизни человека и общества  - </w:t>
      </w:r>
      <w:r w:rsidRPr="00842E1C">
        <w:rPr>
          <w:bCs/>
          <w:color w:val="000000"/>
          <w:sz w:val="28"/>
          <w:szCs w:val="28"/>
        </w:rPr>
        <w:t>4ч. – очная форма</w:t>
      </w:r>
      <w:r w:rsidR="00762E65" w:rsidRPr="00762E65">
        <w:rPr>
          <w:bCs/>
          <w:color w:val="000000"/>
          <w:sz w:val="28"/>
          <w:szCs w:val="28"/>
        </w:rPr>
        <w:t xml:space="preserve"> </w:t>
      </w:r>
      <w:r w:rsidR="00762E65">
        <w:rPr>
          <w:bCs/>
          <w:color w:val="000000"/>
          <w:sz w:val="28"/>
          <w:szCs w:val="28"/>
        </w:rPr>
        <w:t>обучения</w:t>
      </w:r>
      <w:r w:rsidRPr="00842E1C">
        <w:rPr>
          <w:bCs/>
          <w:color w:val="000000"/>
          <w:sz w:val="28"/>
          <w:szCs w:val="28"/>
        </w:rPr>
        <w:t>, 0</w:t>
      </w:r>
      <w:r w:rsidR="004E65A7">
        <w:rPr>
          <w:bCs/>
          <w:color w:val="000000"/>
          <w:sz w:val="28"/>
          <w:szCs w:val="28"/>
        </w:rPr>
        <w:t>,5</w:t>
      </w:r>
      <w:r w:rsidR="00142D7B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заочная форма</w:t>
      </w:r>
      <w:r w:rsidR="00142D7B">
        <w:rPr>
          <w:bCs/>
          <w:color w:val="000000"/>
          <w:sz w:val="28"/>
          <w:szCs w:val="28"/>
        </w:rPr>
        <w:t xml:space="preserve"> обучения</w:t>
      </w:r>
    </w:p>
    <w:p w:rsidR="00EE5F20" w:rsidRPr="006318E5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Предмет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EE5F20" w:rsidRPr="00842E1C" w:rsidRDefault="00EE5F20" w:rsidP="00946D4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42E1C">
        <w:rPr>
          <w:bCs/>
          <w:sz w:val="28"/>
          <w:szCs w:val="28"/>
        </w:rPr>
        <w:t>опросы:</w:t>
      </w:r>
    </w:p>
    <w:p w:rsidR="00EE5F20" w:rsidRPr="00842E1C" w:rsidRDefault="00EE5F20" w:rsidP="00946D4B">
      <w:pPr>
        <w:tabs>
          <w:tab w:val="left" w:pos="-360"/>
          <w:tab w:val="left" w:pos="1134"/>
        </w:tabs>
        <w:ind w:firstLine="709"/>
        <w:jc w:val="both"/>
        <w:rPr>
          <w:sz w:val="28"/>
          <w:szCs w:val="28"/>
        </w:rPr>
      </w:pPr>
      <w:r w:rsidRPr="00842E1C">
        <w:rPr>
          <w:sz w:val="28"/>
          <w:szCs w:val="28"/>
        </w:rPr>
        <w:t>1. Предмет, метод и структура философского знания.</w:t>
      </w:r>
    </w:p>
    <w:p w:rsidR="00EE5F20" w:rsidRPr="00842E1C" w:rsidRDefault="00EE5F20" w:rsidP="00946D4B">
      <w:pPr>
        <w:tabs>
          <w:tab w:val="left" w:pos="-360"/>
          <w:tab w:val="left" w:pos="1134"/>
        </w:tabs>
        <w:ind w:firstLine="709"/>
        <w:jc w:val="both"/>
        <w:rPr>
          <w:sz w:val="28"/>
          <w:szCs w:val="28"/>
        </w:rPr>
      </w:pPr>
      <w:r w:rsidRPr="00842E1C">
        <w:rPr>
          <w:sz w:val="28"/>
          <w:szCs w:val="28"/>
        </w:rPr>
        <w:t>2. Философия в системе культуры.</w:t>
      </w:r>
    </w:p>
    <w:p w:rsidR="00EE5F20" w:rsidRPr="006318E5" w:rsidRDefault="00EE5F20" w:rsidP="00946D4B">
      <w:pPr>
        <w:tabs>
          <w:tab w:val="left" w:pos="-360"/>
          <w:tab w:val="left" w:pos="1134"/>
        </w:tabs>
        <w:ind w:firstLine="709"/>
        <w:jc w:val="both"/>
        <w:rPr>
          <w:sz w:val="28"/>
          <w:szCs w:val="28"/>
        </w:rPr>
      </w:pPr>
      <w:r w:rsidRPr="00842E1C">
        <w:rPr>
          <w:sz w:val="28"/>
          <w:szCs w:val="28"/>
        </w:rPr>
        <w:t>3.Философия и  наука: общее и особенное.</w:t>
      </w:r>
    </w:p>
    <w:p w:rsidR="00EE5F20" w:rsidRPr="00842E1C" w:rsidRDefault="006318E5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Понятие языка. Виды языков. Понятие «язык философии».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Структура языка философии.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Формирование философских понятий.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4.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Метафоры в языке философии.</w:t>
      </w:r>
    </w:p>
    <w:p w:rsidR="00EE5F20" w:rsidRPr="00842E1C" w:rsidRDefault="00EE5F20" w:rsidP="00946D4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EE5F20" w:rsidRPr="00842E1C" w:rsidRDefault="00EE5F20" w:rsidP="00946D4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sz w:val="28"/>
          <w:szCs w:val="28"/>
        </w:rPr>
        <w:t xml:space="preserve">Тема 2. Философия как особый вид мировоззрения </w:t>
      </w:r>
      <w:r w:rsidR="006318E5">
        <w:rPr>
          <w:bCs/>
          <w:color w:val="000000"/>
          <w:sz w:val="28"/>
          <w:szCs w:val="28"/>
        </w:rPr>
        <w:t xml:space="preserve">- </w:t>
      </w:r>
      <w:r w:rsidRPr="00842E1C">
        <w:rPr>
          <w:bCs/>
          <w:color w:val="000000"/>
          <w:sz w:val="28"/>
          <w:szCs w:val="28"/>
        </w:rPr>
        <w:t>4ч.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1ч. – заочная форма</w:t>
      </w:r>
      <w:r w:rsidR="006318E5">
        <w:rPr>
          <w:bCs/>
          <w:color w:val="000000"/>
          <w:sz w:val="28"/>
          <w:szCs w:val="28"/>
        </w:rPr>
        <w:t xml:space="preserve">  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EE5F20" w:rsidRPr="00842E1C" w:rsidRDefault="007369A3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Диспут. </w:t>
      </w:r>
      <w:r w:rsidR="00EE5F20">
        <w:rPr>
          <w:color w:val="000000"/>
          <w:sz w:val="28"/>
          <w:szCs w:val="28"/>
        </w:rPr>
        <w:t>В</w:t>
      </w:r>
      <w:r w:rsidR="00EE5F20" w:rsidRPr="00842E1C">
        <w:rPr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Понятие мировоззрение.</w:t>
      </w:r>
    </w:p>
    <w:p w:rsidR="00EE5F20" w:rsidRPr="00842E1C" w:rsidRDefault="00EE5F20" w:rsidP="00946D4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Исторические типы мировоззрений.</w:t>
      </w:r>
    </w:p>
    <w:p w:rsidR="00EE5F20" w:rsidRPr="00842E1C" w:rsidRDefault="00EE5F20" w:rsidP="00946D4B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 Основные черты обыденного мировоззрения.</w:t>
      </w:r>
    </w:p>
    <w:p w:rsidR="00EE5F20" w:rsidRPr="00842E1C" w:rsidRDefault="006318E5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tabs>
          <w:tab w:val="left" w:pos="993"/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Мировоззренческая и методологическая функция философии.</w:t>
      </w:r>
    </w:p>
    <w:p w:rsidR="00EE5F20" w:rsidRPr="00842E1C" w:rsidRDefault="00EE5F20" w:rsidP="00946D4B">
      <w:pPr>
        <w:tabs>
          <w:tab w:val="left" w:pos="993"/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Мировоззрение, его структура</w:t>
      </w:r>
    </w:p>
    <w:p w:rsidR="00EE5F20" w:rsidRDefault="00EE5F20" w:rsidP="00946D4B">
      <w:pPr>
        <w:tabs>
          <w:tab w:val="left" w:pos="993"/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 Особенности мифологического, религиозного, научного мировоззрений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6318E5" w:rsidRDefault="006318E5" w:rsidP="00946D4B">
      <w:pPr>
        <w:tabs>
          <w:tab w:val="left" w:pos="1134"/>
        </w:tabs>
        <w:ind w:firstLine="709"/>
        <w:jc w:val="both"/>
        <w:rPr>
          <w:rStyle w:val="a8"/>
          <w:sz w:val="28"/>
          <w:szCs w:val="28"/>
        </w:rPr>
      </w:pPr>
      <w:r w:rsidRPr="003D10C1">
        <w:rPr>
          <w:rStyle w:val="a8"/>
          <w:sz w:val="28"/>
          <w:szCs w:val="28"/>
        </w:rPr>
        <w:t>Раздел 2.</w:t>
      </w:r>
      <w:r w:rsidRPr="003D10C1">
        <w:rPr>
          <w:rStyle w:val="a6"/>
          <w:sz w:val="28"/>
          <w:szCs w:val="28"/>
        </w:rPr>
        <w:t xml:space="preserve"> </w:t>
      </w:r>
      <w:r w:rsidRPr="003D10C1">
        <w:rPr>
          <w:rStyle w:val="a8"/>
          <w:sz w:val="28"/>
          <w:szCs w:val="28"/>
        </w:rPr>
        <w:t>Основные вехи мировой философской мысли</w:t>
      </w:r>
    </w:p>
    <w:p w:rsidR="006318E5" w:rsidRPr="003D10C1" w:rsidRDefault="006318E5" w:rsidP="00946D4B">
      <w:pPr>
        <w:tabs>
          <w:tab w:val="left" w:pos="1134"/>
        </w:tabs>
        <w:ind w:firstLine="709"/>
        <w:jc w:val="both"/>
        <w:rPr>
          <w:rStyle w:val="a8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3. Древнеиндийская философия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4</w:t>
      </w:r>
      <w:r w:rsidR="004E65A7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0</w:t>
      </w:r>
      <w:r w:rsidR="004E65A7">
        <w:rPr>
          <w:bCs/>
          <w:color w:val="000000"/>
          <w:sz w:val="28"/>
          <w:szCs w:val="28"/>
        </w:rPr>
        <w:t xml:space="preserve">,5 </w:t>
      </w:r>
      <w:r w:rsidRPr="00842E1C">
        <w:rPr>
          <w:bCs/>
          <w:color w:val="000000"/>
          <w:sz w:val="28"/>
          <w:szCs w:val="28"/>
        </w:rPr>
        <w:t>ч. – заочная форма</w:t>
      </w:r>
      <w:r w:rsidR="006318E5">
        <w:rPr>
          <w:bCs/>
          <w:color w:val="000000"/>
          <w:sz w:val="28"/>
          <w:szCs w:val="28"/>
        </w:rPr>
        <w:t xml:space="preserve">  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Pr="00842E1C">
        <w:rPr>
          <w:color w:val="000000"/>
          <w:sz w:val="28"/>
          <w:szCs w:val="28"/>
        </w:rPr>
        <w:t>Санкхья</w:t>
      </w:r>
      <w:proofErr w:type="spellEnd"/>
      <w:r w:rsidRPr="00842E1C">
        <w:rPr>
          <w:color w:val="000000"/>
          <w:sz w:val="28"/>
          <w:szCs w:val="28"/>
        </w:rPr>
        <w:t xml:space="preserve">. Духовно – практическая система Йоги. </w:t>
      </w:r>
      <w:proofErr w:type="spellStart"/>
      <w:r w:rsidRPr="00842E1C">
        <w:rPr>
          <w:color w:val="000000"/>
          <w:sz w:val="28"/>
          <w:szCs w:val="28"/>
        </w:rPr>
        <w:t>Вайшешика</w:t>
      </w:r>
      <w:proofErr w:type="spellEnd"/>
      <w:r w:rsidRPr="00842E1C">
        <w:rPr>
          <w:color w:val="000000"/>
          <w:sz w:val="28"/>
          <w:szCs w:val="28"/>
        </w:rPr>
        <w:t xml:space="preserve">. </w:t>
      </w:r>
      <w:proofErr w:type="spellStart"/>
      <w:r w:rsidRPr="00842E1C">
        <w:rPr>
          <w:color w:val="000000"/>
          <w:sz w:val="28"/>
          <w:szCs w:val="28"/>
        </w:rPr>
        <w:t>Ньяя</w:t>
      </w:r>
      <w:proofErr w:type="spellEnd"/>
      <w:r w:rsidRPr="00842E1C">
        <w:rPr>
          <w:color w:val="000000"/>
          <w:sz w:val="28"/>
          <w:szCs w:val="28"/>
        </w:rPr>
        <w:t>. Миманса. Веданта. Буддизм. Джайнизм. Социальные идеи в древнеиндийской философии.</w:t>
      </w:r>
    </w:p>
    <w:p w:rsidR="00EE5F20" w:rsidRPr="00842E1C" w:rsidRDefault="00EE5F20" w:rsidP="00946D4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842E1C">
        <w:rPr>
          <w:bCs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1.Особенности древнеиндийской культуры.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Основные черты Брахманизма.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3. Философия </w:t>
      </w:r>
      <w:proofErr w:type="spellStart"/>
      <w:r w:rsidRPr="00842E1C">
        <w:rPr>
          <w:color w:val="000000"/>
          <w:sz w:val="28"/>
          <w:szCs w:val="28"/>
        </w:rPr>
        <w:t>лакояты</w:t>
      </w:r>
      <w:proofErr w:type="spellEnd"/>
      <w:r w:rsidRPr="00842E1C">
        <w:rPr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4. Основные черты джайнизма.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5. Философская концепция буддизма.</w:t>
      </w:r>
    </w:p>
    <w:p w:rsidR="00EE5F20" w:rsidRPr="00842E1C" w:rsidRDefault="006318E5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1.Протоарийская цивилизация Древней Инд</w:t>
      </w:r>
      <w:proofErr w:type="gramStart"/>
      <w:r w:rsidRPr="00842E1C">
        <w:rPr>
          <w:color w:val="000000"/>
          <w:sz w:val="28"/>
          <w:szCs w:val="28"/>
        </w:rPr>
        <w:t>ии и ее</w:t>
      </w:r>
      <w:proofErr w:type="gramEnd"/>
      <w:r w:rsidRPr="00842E1C">
        <w:rPr>
          <w:color w:val="000000"/>
          <w:sz w:val="28"/>
          <w:szCs w:val="28"/>
        </w:rPr>
        <w:t xml:space="preserve"> влияние на формирование мировоззрения.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Основные положения в учении Вед.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3.Дузовно-практические учения Йоги.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4. Миманса и ее особенности.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5. Научные знания в  учениях Древней Индии.</w:t>
      </w:r>
    </w:p>
    <w:p w:rsidR="00EE5F20" w:rsidRPr="00842E1C" w:rsidRDefault="00EE5F20" w:rsidP="00946D4B">
      <w:pPr>
        <w:tabs>
          <w:tab w:val="left" w:pos="1134"/>
          <w:tab w:val="left" w:pos="3285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4. Философские школы в древнем Китае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4</w:t>
      </w:r>
      <w:r w:rsidR="004E65A7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0</w:t>
      </w:r>
      <w:r w:rsidR="004E65A7">
        <w:rPr>
          <w:bCs/>
          <w:color w:val="000000"/>
          <w:sz w:val="28"/>
          <w:szCs w:val="28"/>
        </w:rPr>
        <w:t xml:space="preserve">,5 </w:t>
      </w:r>
      <w:r w:rsidRPr="00842E1C">
        <w:rPr>
          <w:bCs/>
          <w:color w:val="000000"/>
          <w:sz w:val="28"/>
          <w:szCs w:val="28"/>
        </w:rPr>
        <w:t>ч. – заочная форма</w:t>
      </w:r>
      <w:r w:rsidR="004E65A7">
        <w:rPr>
          <w:bCs/>
          <w:color w:val="000000"/>
          <w:sz w:val="28"/>
          <w:szCs w:val="28"/>
        </w:rPr>
        <w:t xml:space="preserve">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Культура древнекитайского общества как предпосылка возникновения и развития философии. Учение Дао. Ян и </w:t>
      </w:r>
      <w:proofErr w:type="spellStart"/>
      <w:r w:rsidRPr="00842E1C">
        <w:rPr>
          <w:color w:val="000000"/>
          <w:sz w:val="28"/>
          <w:szCs w:val="28"/>
        </w:rPr>
        <w:t>Инь</w:t>
      </w:r>
      <w:proofErr w:type="spellEnd"/>
      <w:r w:rsidRPr="00842E1C">
        <w:rPr>
          <w:color w:val="000000"/>
          <w:sz w:val="28"/>
          <w:szCs w:val="28"/>
        </w:rPr>
        <w:t xml:space="preserve">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Pr="00842E1C">
        <w:rPr>
          <w:color w:val="000000"/>
          <w:sz w:val="28"/>
          <w:szCs w:val="28"/>
        </w:rPr>
        <w:t>чань</w:t>
      </w:r>
      <w:proofErr w:type="spellEnd"/>
      <w:r w:rsidRPr="00842E1C">
        <w:rPr>
          <w:color w:val="000000"/>
          <w:sz w:val="28"/>
          <w:szCs w:val="28"/>
        </w:rPr>
        <w:t xml:space="preserve"> – буддизма. </w:t>
      </w:r>
      <w:proofErr w:type="spellStart"/>
      <w:r w:rsidRPr="00842E1C">
        <w:rPr>
          <w:color w:val="000000"/>
          <w:sz w:val="28"/>
          <w:szCs w:val="28"/>
        </w:rPr>
        <w:t>Моизм</w:t>
      </w:r>
      <w:proofErr w:type="spellEnd"/>
      <w:r w:rsidRPr="00842E1C">
        <w:rPr>
          <w:color w:val="000000"/>
          <w:sz w:val="28"/>
          <w:szCs w:val="28"/>
        </w:rPr>
        <w:t xml:space="preserve"> и законники.</w:t>
      </w:r>
    </w:p>
    <w:p w:rsidR="00EE5F20" w:rsidRPr="00842E1C" w:rsidRDefault="00EE5F20" w:rsidP="00946D4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42E1C">
        <w:rPr>
          <w:bCs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1.Особенности Древнекитайской цивилизации.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Специфические черты философского мировоззрения Древнего Китая.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3. Учение Дао. Ян и </w:t>
      </w:r>
      <w:proofErr w:type="spellStart"/>
      <w:r w:rsidRPr="00842E1C">
        <w:rPr>
          <w:color w:val="000000"/>
          <w:sz w:val="28"/>
          <w:szCs w:val="28"/>
        </w:rPr>
        <w:t>Инь</w:t>
      </w:r>
      <w:proofErr w:type="spellEnd"/>
      <w:r w:rsidRPr="00842E1C">
        <w:rPr>
          <w:color w:val="000000"/>
          <w:sz w:val="28"/>
          <w:szCs w:val="28"/>
        </w:rPr>
        <w:t xml:space="preserve"> как выражение сущности бытия. Мистическое и философское содержание «Книги перемен».</w:t>
      </w:r>
    </w:p>
    <w:p w:rsidR="00EE5F20" w:rsidRPr="006318E5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4. Философия Конфуция, его социально – этические и политические идеалы. Философские идеи </w:t>
      </w:r>
      <w:proofErr w:type="spellStart"/>
      <w:r w:rsidRPr="00842E1C">
        <w:rPr>
          <w:color w:val="000000"/>
          <w:sz w:val="28"/>
          <w:szCs w:val="28"/>
        </w:rPr>
        <w:t>чань</w:t>
      </w:r>
      <w:proofErr w:type="spellEnd"/>
      <w:r w:rsidRPr="00842E1C">
        <w:rPr>
          <w:color w:val="000000"/>
          <w:sz w:val="28"/>
          <w:szCs w:val="28"/>
        </w:rPr>
        <w:t xml:space="preserve"> – буддизма. </w:t>
      </w:r>
      <w:proofErr w:type="spellStart"/>
      <w:r w:rsidRPr="00842E1C">
        <w:rPr>
          <w:color w:val="000000"/>
          <w:sz w:val="28"/>
          <w:szCs w:val="28"/>
        </w:rPr>
        <w:t>Моизм</w:t>
      </w:r>
      <w:proofErr w:type="spellEnd"/>
      <w:r w:rsidRPr="00842E1C">
        <w:rPr>
          <w:color w:val="000000"/>
          <w:sz w:val="28"/>
          <w:szCs w:val="28"/>
        </w:rPr>
        <w:t xml:space="preserve"> и законники.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1.Предпосылки возникновения древнекитайской философии.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Конфуцианство и его особенности.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3. </w:t>
      </w:r>
      <w:proofErr w:type="spellStart"/>
      <w:r w:rsidRPr="00842E1C">
        <w:rPr>
          <w:color w:val="000000"/>
          <w:sz w:val="28"/>
          <w:szCs w:val="28"/>
        </w:rPr>
        <w:t>Моизм</w:t>
      </w:r>
      <w:proofErr w:type="spellEnd"/>
      <w:r w:rsidRPr="00842E1C">
        <w:rPr>
          <w:color w:val="000000"/>
          <w:sz w:val="28"/>
          <w:szCs w:val="28"/>
        </w:rPr>
        <w:t xml:space="preserve"> и </w:t>
      </w:r>
      <w:proofErr w:type="spellStart"/>
      <w:r w:rsidRPr="00842E1C">
        <w:rPr>
          <w:color w:val="000000"/>
          <w:sz w:val="28"/>
          <w:szCs w:val="28"/>
        </w:rPr>
        <w:t>легизм</w:t>
      </w:r>
      <w:proofErr w:type="spellEnd"/>
      <w:r w:rsidRPr="00842E1C">
        <w:rPr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4. Даосизм.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5.  </w:t>
      </w:r>
      <w:proofErr w:type="spellStart"/>
      <w:r w:rsidRPr="00842E1C">
        <w:rPr>
          <w:color w:val="000000"/>
          <w:sz w:val="28"/>
          <w:szCs w:val="28"/>
        </w:rPr>
        <w:t>Чань</w:t>
      </w:r>
      <w:proofErr w:type="spellEnd"/>
      <w:r w:rsidRPr="00842E1C">
        <w:rPr>
          <w:color w:val="000000"/>
          <w:sz w:val="28"/>
          <w:szCs w:val="28"/>
        </w:rPr>
        <w:t xml:space="preserve"> (дзен) Буддизм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5. Философия античности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4</w:t>
      </w:r>
      <w:r w:rsidR="004E65A7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1</w:t>
      </w:r>
      <w:r w:rsidR="004E65A7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 xml:space="preserve">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Pr="00842E1C">
        <w:rPr>
          <w:color w:val="000000"/>
          <w:sz w:val="28"/>
          <w:szCs w:val="28"/>
        </w:rPr>
        <w:t>Левкиппа</w:t>
      </w:r>
      <w:proofErr w:type="spellEnd"/>
      <w:r w:rsidRPr="00842E1C">
        <w:rPr>
          <w:color w:val="000000"/>
          <w:sz w:val="28"/>
          <w:szCs w:val="28"/>
        </w:rPr>
        <w:t xml:space="preserve"> и </w:t>
      </w:r>
      <w:proofErr w:type="spellStart"/>
      <w:r w:rsidRPr="00842E1C">
        <w:rPr>
          <w:color w:val="000000"/>
          <w:sz w:val="28"/>
          <w:szCs w:val="28"/>
        </w:rPr>
        <w:t>Демокрита</w:t>
      </w:r>
      <w:proofErr w:type="spellEnd"/>
      <w:r w:rsidRPr="00842E1C">
        <w:rPr>
          <w:color w:val="000000"/>
          <w:sz w:val="28"/>
          <w:szCs w:val="28"/>
        </w:rPr>
        <w:t>. Философия Платона и Аристотеля. Эллинизм и неоплатонизм.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318E5">
        <w:rPr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Становление натурфилософской картины мира: Милетская школа, Гераклит, Пифагор, элеаты, Эмпедокл, Анаксагор.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Проблема человека в философии софистов и Сократа.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lastRenderedPageBreak/>
        <w:t>3.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 xml:space="preserve"> Материализм </w:t>
      </w:r>
      <w:proofErr w:type="spellStart"/>
      <w:r w:rsidRPr="00842E1C">
        <w:rPr>
          <w:color w:val="000000"/>
          <w:sz w:val="28"/>
          <w:szCs w:val="28"/>
        </w:rPr>
        <w:t>Левкиппа</w:t>
      </w:r>
      <w:proofErr w:type="spellEnd"/>
      <w:r w:rsidRPr="00842E1C">
        <w:rPr>
          <w:color w:val="000000"/>
          <w:sz w:val="28"/>
          <w:szCs w:val="28"/>
        </w:rPr>
        <w:t xml:space="preserve"> и </w:t>
      </w:r>
      <w:proofErr w:type="spellStart"/>
      <w:r w:rsidRPr="00842E1C">
        <w:rPr>
          <w:color w:val="000000"/>
          <w:sz w:val="28"/>
          <w:szCs w:val="28"/>
        </w:rPr>
        <w:t>Демокрита</w:t>
      </w:r>
      <w:proofErr w:type="spellEnd"/>
      <w:r w:rsidRPr="00842E1C">
        <w:rPr>
          <w:color w:val="000000"/>
          <w:sz w:val="28"/>
          <w:szCs w:val="28"/>
        </w:rPr>
        <w:t>. Философия Платона и Аристотеля. Эллинизм и неоплатонизм.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Раннегреческая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 натурфилософия.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2. Философские воззрения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Демокрита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3. Учение Гераклита.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4. Антропология Сократа.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5. Основные идеи онтологии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платона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6. Этика и эстетика в учении Платона и Аристотеля.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7. Эллинизм и возникновение новых философских школ.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6. Философия Средневековья </w:t>
      </w:r>
      <w:r w:rsidR="006318E5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2</w:t>
      </w:r>
      <w:r w:rsidR="00762E65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 w:rsidRPr="00762E65">
        <w:rPr>
          <w:bCs/>
          <w:color w:val="000000"/>
          <w:sz w:val="28"/>
          <w:szCs w:val="28"/>
        </w:rPr>
        <w:t xml:space="preserve"> </w:t>
      </w:r>
      <w:r w:rsidR="00762E65">
        <w:rPr>
          <w:bCs/>
          <w:color w:val="000000"/>
          <w:sz w:val="28"/>
          <w:szCs w:val="28"/>
        </w:rPr>
        <w:t>обучения</w:t>
      </w:r>
      <w:r w:rsidRPr="00842E1C">
        <w:rPr>
          <w:bCs/>
          <w:color w:val="000000"/>
          <w:sz w:val="28"/>
          <w:szCs w:val="28"/>
        </w:rPr>
        <w:t xml:space="preserve">, 1ч.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762E65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2E1C">
        <w:rPr>
          <w:bCs/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Социально-экономические и культурологические условия становления теологической картины мира.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Христианство как основа средневековой философии.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Философия на службе богословия.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 Человек в эпоху Средневековья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7. Философия эпохи Возрождения </w:t>
      </w:r>
      <w:r w:rsidR="006318E5">
        <w:rPr>
          <w:bCs/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2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1</w:t>
      </w:r>
      <w:r w:rsidR="00762E65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 xml:space="preserve">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Pr="00842E1C">
        <w:rPr>
          <w:color w:val="000000"/>
          <w:sz w:val="28"/>
          <w:szCs w:val="28"/>
        </w:rPr>
        <w:t>Телезио</w:t>
      </w:r>
      <w:proofErr w:type="spellEnd"/>
      <w:r w:rsidRPr="00842E1C">
        <w:rPr>
          <w:color w:val="000000"/>
          <w:sz w:val="28"/>
          <w:szCs w:val="28"/>
        </w:rPr>
        <w:t>, Мор, Кампанелла, Мюнцер. Пантеизм и деизм.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2E1C">
        <w:rPr>
          <w:bCs/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Сущность и предпосылки возникновения ренессансной картины мира: гуманизм, антропоцентризм, натурфилософия.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Философские вопросы естествознания: Леонардо да Винчи, Д. Бруно, Н. Коперник. Диалектика Н. Кузанского.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 xml:space="preserve"> Проблема человека и общества в философии Возрождения: Макиавелли, </w:t>
      </w:r>
      <w:proofErr w:type="spellStart"/>
      <w:r w:rsidRPr="00842E1C">
        <w:rPr>
          <w:color w:val="000000"/>
          <w:sz w:val="28"/>
          <w:szCs w:val="28"/>
        </w:rPr>
        <w:t>Телезио</w:t>
      </w:r>
      <w:proofErr w:type="spellEnd"/>
      <w:r w:rsidRPr="00842E1C">
        <w:rPr>
          <w:color w:val="000000"/>
          <w:sz w:val="28"/>
          <w:szCs w:val="28"/>
        </w:rPr>
        <w:t>, Мор, Кампанелла, Мюнцер. Пантеизм и деизм.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lastRenderedPageBreak/>
        <w:t>1. Предпосылки становления философии возрождения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Основные этапы становления ренессансной картины миры.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8. Философия Нового времени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2ч.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 xml:space="preserve">, 1ч.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Вопросы онтологии и проблема метода познания в философии Ф. Бэкона и Р. Декарта. Противоположное и общее в рационализме и эмпиризме. Философия Лейбница, Спинозы и Локка. Механицизм Ньютона. Социальные проблемы в философии XVII века.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2E1C">
        <w:rPr>
          <w:bCs/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Философия Лейбница, Спинозы и Локка. Механицизм Ньютона. Социальные проблемы в философии XVII века.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1.Роль философии в формировании классического мировоззрения в естествознании.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Социальная философия XVII-XVIII вв.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9. Философия XVIII века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2</w:t>
      </w:r>
      <w:r w:rsidR="00762E65">
        <w:rPr>
          <w:bCs/>
          <w:color w:val="000000"/>
          <w:sz w:val="28"/>
          <w:szCs w:val="28"/>
        </w:rPr>
        <w:t xml:space="preserve"> </w:t>
      </w:r>
      <w:r w:rsidRPr="00842E1C">
        <w:rPr>
          <w:bCs/>
          <w:color w:val="000000"/>
          <w:sz w:val="28"/>
          <w:szCs w:val="28"/>
        </w:rPr>
        <w:t>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>, 0</w:t>
      </w:r>
      <w:r w:rsidR="00762E65">
        <w:rPr>
          <w:bCs/>
          <w:color w:val="000000"/>
          <w:sz w:val="28"/>
          <w:szCs w:val="28"/>
        </w:rPr>
        <w:t xml:space="preserve">,5 </w:t>
      </w:r>
      <w:r w:rsidRPr="00842E1C">
        <w:rPr>
          <w:bCs/>
          <w:color w:val="000000"/>
          <w:sz w:val="28"/>
          <w:szCs w:val="28"/>
        </w:rPr>
        <w:t xml:space="preserve">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Pr="00842E1C">
        <w:rPr>
          <w:color w:val="000000"/>
          <w:sz w:val="28"/>
          <w:szCs w:val="28"/>
        </w:rPr>
        <w:t>Мелье</w:t>
      </w:r>
      <w:proofErr w:type="spellEnd"/>
      <w:r w:rsidRPr="00842E1C">
        <w:rPr>
          <w:color w:val="000000"/>
          <w:sz w:val="28"/>
          <w:szCs w:val="28"/>
        </w:rPr>
        <w:t xml:space="preserve">. Философия Руссо, </w:t>
      </w:r>
      <w:proofErr w:type="spellStart"/>
      <w:r w:rsidRPr="00842E1C">
        <w:rPr>
          <w:color w:val="000000"/>
          <w:sz w:val="28"/>
          <w:szCs w:val="28"/>
        </w:rPr>
        <w:t>Ламетри</w:t>
      </w:r>
      <w:proofErr w:type="spellEnd"/>
      <w:r w:rsidRPr="00842E1C">
        <w:rPr>
          <w:color w:val="000000"/>
          <w:sz w:val="28"/>
          <w:szCs w:val="28"/>
        </w:rPr>
        <w:t>, Дидро, Гельвеция, Гольбаха.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2E1C">
        <w:rPr>
          <w:bCs/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Субъективный идеализм Беркли и Юма.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 xml:space="preserve"> Проблема человека и общества у французских просветителей первого поколения: Вольтер, Монтескье, </w:t>
      </w:r>
      <w:proofErr w:type="spellStart"/>
      <w:r w:rsidRPr="00842E1C">
        <w:rPr>
          <w:color w:val="000000"/>
          <w:sz w:val="28"/>
          <w:szCs w:val="28"/>
        </w:rPr>
        <w:t>Мелье</w:t>
      </w:r>
      <w:proofErr w:type="spellEnd"/>
      <w:r w:rsidRPr="00842E1C">
        <w:rPr>
          <w:color w:val="000000"/>
          <w:sz w:val="28"/>
          <w:szCs w:val="28"/>
        </w:rPr>
        <w:t xml:space="preserve">. Философия Руссо, </w:t>
      </w:r>
      <w:proofErr w:type="spellStart"/>
      <w:r w:rsidRPr="00842E1C">
        <w:rPr>
          <w:color w:val="000000"/>
          <w:sz w:val="28"/>
          <w:szCs w:val="28"/>
        </w:rPr>
        <w:t>Ламетри</w:t>
      </w:r>
      <w:proofErr w:type="spellEnd"/>
      <w:r w:rsidRPr="00842E1C">
        <w:rPr>
          <w:color w:val="000000"/>
          <w:sz w:val="28"/>
          <w:szCs w:val="28"/>
        </w:rPr>
        <w:t>, Дидро, Гельвеция, Гольбаха.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Философия французского просвещения.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2. Материализм как направление английской философия </w:t>
      </w:r>
      <w:proofErr w:type="gramStart"/>
      <w:r w:rsidRPr="00842E1C">
        <w:rPr>
          <w:color w:val="000000"/>
          <w:sz w:val="28"/>
          <w:szCs w:val="28"/>
        </w:rPr>
        <w:t>Х</w:t>
      </w:r>
      <w:proofErr w:type="gramEnd"/>
      <w:r w:rsidRPr="00842E1C">
        <w:rPr>
          <w:color w:val="000000"/>
          <w:sz w:val="28"/>
          <w:szCs w:val="28"/>
        </w:rPr>
        <w:t>VIII века.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10. Немецкая классическая философия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2ч.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 xml:space="preserve">, 1ч.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2E1C">
        <w:rPr>
          <w:bCs/>
          <w:color w:val="000000"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Специфика развития немецкой философии во второй половине XVIII — первой половине XIX века. Онтология, этика, гносеология И. Канта.</w:t>
      </w:r>
    </w:p>
    <w:p w:rsidR="00EE5F20" w:rsidRPr="00A4168D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</w:t>
      </w:r>
      <w:r w:rsidRPr="00842E1C">
        <w:rPr>
          <w:rFonts w:eastAsia="Arial Unicode MS"/>
          <w:color w:val="000000"/>
          <w:sz w:val="28"/>
          <w:szCs w:val="28"/>
        </w:rPr>
        <w:t>​</w:t>
      </w:r>
      <w:r w:rsidRPr="00842E1C">
        <w:rPr>
          <w:color w:val="000000"/>
          <w:sz w:val="28"/>
          <w:szCs w:val="28"/>
        </w:rPr>
        <w:t> 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 Философия И. Канта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Абсолютная идея и диалектика Гегеля.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11.  Особенности русской философии </w:t>
      </w:r>
      <w:r w:rsidR="006318E5">
        <w:rPr>
          <w:bCs/>
          <w:color w:val="000000"/>
          <w:sz w:val="28"/>
          <w:szCs w:val="28"/>
        </w:rPr>
        <w:t xml:space="preserve"> - </w:t>
      </w:r>
      <w:r w:rsidRPr="00842E1C">
        <w:rPr>
          <w:bCs/>
          <w:color w:val="000000"/>
          <w:sz w:val="28"/>
          <w:szCs w:val="28"/>
        </w:rPr>
        <w:t>2ч. – очная форма</w:t>
      </w:r>
      <w:r w:rsidR="00762E65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</w:t>
      </w:r>
      <w:r w:rsidRPr="00842E1C">
        <w:rPr>
          <w:bCs/>
          <w:color w:val="000000"/>
          <w:sz w:val="28"/>
          <w:szCs w:val="28"/>
        </w:rPr>
        <w:t xml:space="preserve">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842E1C">
        <w:rPr>
          <w:color w:val="000000"/>
          <w:sz w:val="28"/>
          <w:szCs w:val="28"/>
        </w:rPr>
        <w:t>Шпета</w:t>
      </w:r>
      <w:proofErr w:type="spellEnd"/>
      <w:r w:rsidRPr="00842E1C">
        <w:rPr>
          <w:color w:val="000000"/>
          <w:sz w:val="28"/>
          <w:szCs w:val="28"/>
        </w:rPr>
        <w:t xml:space="preserve">. Человек, природа, космос в философской традиции “русского </w:t>
      </w:r>
      <w:proofErr w:type="spellStart"/>
      <w:r w:rsidRPr="00842E1C">
        <w:rPr>
          <w:color w:val="000000"/>
          <w:sz w:val="28"/>
          <w:szCs w:val="28"/>
        </w:rPr>
        <w:t>космизма</w:t>
      </w:r>
      <w:proofErr w:type="spellEnd"/>
      <w:r w:rsidRPr="00842E1C">
        <w:rPr>
          <w:color w:val="000000"/>
          <w:sz w:val="28"/>
          <w:szCs w:val="28"/>
        </w:rPr>
        <w:t>”.</w:t>
      </w:r>
    </w:p>
    <w:p w:rsidR="00EE5F20" w:rsidRPr="00842E1C" w:rsidRDefault="007369A3" w:rsidP="00946D4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03558">
        <w:rPr>
          <w:rStyle w:val="a8"/>
          <w:sz w:val="28"/>
          <w:szCs w:val="28"/>
        </w:rPr>
        <w:t>Круглый стол</w:t>
      </w:r>
      <w:r>
        <w:rPr>
          <w:bCs/>
          <w:sz w:val="28"/>
          <w:szCs w:val="28"/>
        </w:rPr>
        <w:t xml:space="preserve">. </w:t>
      </w:r>
      <w:r w:rsidR="00EE5F20">
        <w:rPr>
          <w:bCs/>
          <w:sz w:val="28"/>
          <w:szCs w:val="28"/>
        </w:rPr>
        <w:t>В</w:t>
      </w:r>
      <w:r w:rsidR="00EE5F20" w:rsidRPr="00842E1C">
        <w:rPr>
          <w:bCs/>
          <w:sz w:val="28"/>
          <w:szCs w:val="28"/>
        </w:rPr>
        <w:t>опросы: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1.Русская философия первой половины XIX века.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2. Русская философия середины XIX века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3. Философия революционного народничества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4. Проблемы гуманизма в русской философии XIX века.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5. Развитие философских идей в России XX века.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6.Русская религиозная философия.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7.Философия русского </w:t>
      </w:r>
      <w:proofErr w:type="spellStart"/>
      <w:r w:rsidRPr="00842E1C">
        <w:rPr>
          <w:color w:val="000000"/>
          <w:sz w:val="28"/>
          <w:szCs w:val="28"/>
        </w:rPr>
        <w:t>космизма</w:t>
      </w:r>
      <w:proofErr w:type="spellEnd"/>
      <w:r w:rsidRPr="00842E1C">
        <w:rPr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>8.Этические и эстетические воззрения русских мыслителей.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  <w:tab w:val="left" w:pos="993"/>
          <w:tab w:val="left" w:pos="1134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Проблема человека в философии Франка, </w:t>
      </w:r>
      <w:proofErr w:type="spellStart"/>
      <w:r w:rsidRPr="00842E1C">
        <w:rPr>
          <w:color w:val="000000"/>
          <w:sz w:val="28"/>
          <w:szCs w:val="28"/>
        </w:rPr>
        <w:t>Шпета</w:t>
      </w:r>
      <w:proofErr w:type="spellEnd"/>
      <w:r w:rsidRPr="00842E1C">
        <w:rPr>
          <w:color w:val="000000"/>
          <w:sz w:val="28"/>
          <w:szCs w:val="28"/>
        </w:rPr>
        <w:t xml:space="preserve">. </w:t>
      </w:r>
    </w:p>
    <w:p w:rsidR="00EE5F20" w:rsidRPr="00842E1C" w:rsidRDefault="00EE5F20" w:rsidP="00946D4B">
      <w:pPr>
        <w:numPr>
          <w:ilvl w:val="1"/>
          <w:numId w:val="4"/>
        </w:numPr>
        <w:shd w:val="clear" w:color="auto" w:fill="FFFFFF"/>
        <w:tabs>
          <w:tab w:val="clear" w:pos="1440"/>
          <w:tab w:val="num" w:pos="284"/>
          <w:tab w:val="left" w:pos="993"/>
          <w:tab w:val="left" w:pos="1134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Человек, природа, космос в философской традиции </w:t>
      </w:r>
      <w:r w:rsidR="0064267C">
        <w:rPr>
          <w:color w:val="000000"/>
          <w:sz w:val="28"/>
          <w:szCs w:val="28"/>
        </w:rPr>
        <w:t>«</w:t>
      </w:r>
      <w:r w:rsidRPr="00842E1C">
        <w:rPr>
          <w:color w:val="000000"/>
          <w:sz w:val="28"/>
          <w:szCs w:val="28"/>
        </w:rPr>
        <w:t xml:space="preserve">русского </w:t>
      </w:r>
      <w:proofErr w:type="spellStart"/>
      <w:r w:rsidRPr="00842E1C">
        <w:rPr>
          <w:color w:val="000000"/>
          <w:sz w:val="28"/>
          <w:szCs w:val="28"/>
        </w:rPr>
        <w:t>космизма</w:t>
      </w:r>
      <w:proofErr w:type="spellEnd"/>
      <w:r w:rsidR="0064267C">
        <w:rPr>
          <w:color w:val="000000"/>
          <w:sz w:val="28"/>
          <w:szCs w:val="28"/>
        </w:rPr>
        <w:t>»</w:t>
      </w:r>
      <w:r w:rsidRPr="00842E1C">
        <w:rPr>
          <w:color w:val="000000"/>
          <w:sz w:val="28"/>
          <w:szCs w:val="28"/>
        </w:rPr>
        <w:t>.</w:t>
      </w:r>
    </w:p>
    <w:p w:rsidR="00EE5F20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42E1C">
        <w:rPr>
          <w:bCs/>
          <w:color w:val="000000"/>
          <w:sz w:val="28"/>
          <w:szCs w:val="28"/>
        </w:rPr>
        <w:t xml:space="preserve">Тема 12. Основные направления современной философии </w:t>
      </w:r>
      <w:r w:rsidR="006318E5">
        <w:rPr>
          <w:bCs/>
          <w:color w:val="000000"/>
          <w:sz w:val="28"/>
          <w:szCs w:val="28"/>
        </w:rPr>
        <w:t xml:space="preserve"> - </w:t>
      </w:r>
      <w:proofErr w:type="gramStart"/>
      <w:r w:rsidRPr="00842E1C">
        <w:rPr>
          <w:bCs/>
          <w:color w:val="000000"/>
          <w:sz w:val="28"/>
          <w:szCs w:val="28"/>
        </w:rPr>
        <w:t>ч</w:t>
      </w:r>
      <w:proofErr w:type="gramEnd"/>
      <w:r w:rsidRPr="00842E1C">
        <w:rPr>
          <w:bCs/>
          <w:color w:val="000000"/>
          <w:sz w:val="28"/>
          <w:szCs w:val="28"/>
        </w:rPr>
        <w:t>. – очная форма</w:t>
      </w:r>
      <w:r w:rsidR="00BC05E6">
        <w:rPr>
          <w:bCs/>
          <w:color w:val="000000"/>
          <w:sz w:val="28"/>
          <w:szCs w:val="28"/>
        </w:rPr>
        <w:t xml:space="preserve"> обучения</w:t>
      </w:r>
      <w:r w:rsidRPr="00842E1C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</w:t>
      </w:r>
      <w:r w:rsidRPr="00842E1C">
        <w:rPr>
          <w:bCs/>
          <w:color w:val="000000"/>
          <w:sz w:val="28"/>
          <w:szCs w:val="28"/>
        </w:rPr>
        <w:t xml:space="preserve">ч. – заочная </w:t>
      </w:r>
      <w:r w:rsidR="00BC05E6">
        <w:rPr>
          <w:bCs/>
          <w:color w:val="000000"/>
          <w:sz w:val="28"/>
          <w:szCs w:val="28"/>
        </w:rPr>
        <w:t>форма обучения</w:t>
      </w:r>
      <w:r w:rsidR="006318E5">
        <w:rPr>
          <w:bCs/>
          <w:color w:val="000000"/>
          <w:sz w:val="28"/>
          <w:szCs w:val="28"/>
        </w:rPr>
        <w:t xml:space="preserve">  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2E1C">
        <w:rPr>
          <w:color w:val="000000"/>
          <w:sz w:val="28"/>
          <w:szCs w:val="28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Pr="00842E1C">
        <w:rPr>
          <w:color w:val="000000"/>
          <w:sz w:val="28"/>
          <w:szCs w:val="28"/>
        </w:rPr>
        <w:t>Дильтей</w:t>
      </w:r>
      <w:proofErr w:type="spellEnd"/>
      <w:r w:rsidRPr="00842E1C">
        <w:rPr>
          <w:color w:val="000000"/>
          <w:sz w:val="28"/>
          <w:szCs w:val="28"/>
        </w:rPr>
        <w:t xml:space="preserve">. Феноменология </w:t>
      </w:r>
      <w:proofErr w:type="spellStart"/>
      <w:r w:rsidRPr="00842E1C">
        <w:rPr>
          <w:color w:val="000000"/>
          <w:sz w:val="28"/>
          <w:szCs w:val="28"/>
        </w:rPr>
        <w:t>Гуссерля</w:t>
      </w:r>
      <w:proofErr w:type="spellEnd"/>
      <w:r w:rsidRPr="00842E1C">
        <w:rPr>
          <w:color w:val="000000"/>
          <w:sz w:val="28"/>
          <w:szCs w:val="28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Pr="00842E1C">
        <w:rPr>
          <w:color w:val="000000"/>
          <w:sz w:val="28"/>
          <w:szCs w:val="28"/>
        </w:rPr>
        <w:t>Шлик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Карнапп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Витгенштейн</w:t>
      </w:r>
      <w:proofErr w:type="spellEnd"/>
      <w:r w:rsidRPr="00842E1C">
        <w:rPr>
          <w:color w:val="000000"/>
          <w:sz w:val="28"/>
          <w:szCs w:val="28"/>
        </w:rPr>
        <w:t xml:space="preserve">, Поппер. Неотомизм </w:t>
      </w:r>
      <w:proofErr w:type="spellStart"/>
      <w:r w:rsidRPr="00842E1C">
        <w:rPr>
          <w:color w:val="000000"/>
          <w:sz w:val="28"/>
          <w:szCs w:val="28"/>
        </w:rPr>
        <w:t>Маритена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Жильсона</w:t>
      </w:r>
      <w:proofErr w:type="spellEnd"/>
      <w:r w:rsidRPr="00842E1C">
        <w:rPr>
          <w:color w:val="000000"/>
          <w:sz w:val="28"/>
          <w:szCs w:val="28"/>
        </w:rPr>
        <w:t xml:space="preserve">. Философская антропология: Плеснер, </w:t>
      </w:r>
      <w:proofErr w:type="spellStart"/>
      <w:r w:rsidRPr="00842E1C">
        <w:rPr>
          <w:color w:val="000000"/>
          <w:sz w:val="28"/>
          <w:szCs w:val="28"/>
        </w:rPr>
        <w:t>Гелен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Ротхакер</w:t>
      </w:r>
      <w:proofErr w:type="spellEnd"/>
      <w:r w:rsidRPr="00842E1C">
        <w:rPr>
          <w:color w:val="000000"/>
          <w:sz w:val="28"/>
          <w:szCs w:val="28"/>
        </w:rPr>
        <w:t xml:space="preserve">. Герменевтика: </w:t>
      </w:r>
      <w:proofErr w:type="spellStart"/>
      <w:r w:rsidRPr="00842E1C">
        <w:rPr>
          <w:color w:val="000000"/>
          <w:sz w:val="28"/>
          <w:szCs w:val="28"/>
        </w:rPr>
        <w:t>Гадамер</w:t>
      </w:r>
      <w:proofErr w:type="spellEnd"/>
      <w:r w:rsidRPr="00842E1C">
        <w:rPr>
          <w:color w:val="000000"/>
          <w:sz w:val="28"/>
          <w:szCs w:val="28"/>
        </w:rPr>
        <w:t xml:space="preserve">, Бетти, </w:t>
      </w:r>
      <w:proofErr w:type="spellStart"/>
      <w:r w:rsidRPr="00842E1C">
        <w:rPr>
          <w:color w:val="000000"/>
          <w:sz w:val="28"/>
          <w:szCs w:val="28"/>
        </w:rPr>
        <w:t>Рикер</w:t>
      </w:r>
      <w:proofErr w:type="spellEnd"/>
      <w:r w:rsidRPr="00842E1C">
        <w:rPr>
          <w:color w:val="000000"/>
          <w:sz w:val="28"/>
          <w:szCs w:val="28"/>
        </w:rPr>
        <w:t xml:space="preserve">. Структурализм: </w:t>
      </w:r>
      <w:proofErr w:type="spellStart"/>
      <w:r w:rsidRPr="00842E1C">
        <w:rPr>
          <w:color w:val="000000"/>
          <w:sz w:val="28"/>
          <w:szCs w:val="28"/>
        </w:rPr>
        <w:t>Леви-Стросс</w:t>
      </w:r>
      <w:proofErr w:type="spellEnd"/>
      <w:r w:rsidRPr="00842E1C">
        <w:rPr>
          <w:color w:val="000000"/>
          <w:sz w:val="28"/>
          <w:szCs w:val="28"/>
        </w:rPr>
        <w:t xml:space="preserve">, Фуко. </w:t>
      </w:r>
      <w:proofErr w:type="spellStart"/>
      <w:r w:rsidRPr="00842E1C">
        <w:rPr>
          <w:color w:val="000000"/>
          <w:sz w:val="28"/>
          <w:szCs w:val="28"/>
        </w:rPr>
        <w:t>Франкфуртская</w:t>
      </w:r>
      <w:proofErr w:type="spellEnd"/>
      <w:r w:rsidRPr="00842E1C">
        <w:rPr>
          <w:color w:val="000000"/>
          <w:sz w:val="28"/>
          <w:szCs w:val="28"/>
        </w:rPr>
        <w:t xml:space="preserve"> школа: </w:t>
      </w:r>
      <w:proofErr w:type="spellStart"/>
      <w:r w:rsidRPr="00842E1C">
        <w:rPr>
          <w:color w:val="000000"/>
          <w:sz w:val="28"/>
          <w:szCs w:val="28"/>
        </w:rPr>
        <w:t>Хортхаймер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Адорно</w:t>
      </w:r>
      <w:proofErr w:type="spellEnd"/>
      <w:r w:rsidRPr="00842E1C">
        <w:rPr>
          <w:color w:val="000000"/>
          <w:sz w:val="28"/>
          <w:szCs w:val="28"/>
        </w:rPr>
        <w:t xml:space="preserve">, Маркузе, </w:t>
      </w:r>
      <w:proofErr w:type="spellStart"/>
      <w:r w:rsidRPr="00842E1C">
        <w:rPr>
          <w:color w:val="000000"/>
          <w:sz w:val="28"/>
          <w:szCs w:val="28"/>
        </w:rPr>
        <w:t>Хабермас</w:t>
      </w:r>
      <w:proofErr w:type="spellEnd"/>
      <w:r w:rsidRPr="00842E1C">
        <w:rPr>
          <w:color w:val="000000"/>
          <w:sz w:val="28"/>
          <w:szCs w:val="28"/>
        </w:rPr>
        <w:t xml:space="preserve">. </w:t>
      </w:r>
      <w:proofErr w:type="spellStart"/>
      <w:r w:rsidRPr="00842E1C">
        <w:rPr>
          <w:color w:val="000000"/>
          <w:sz w:val="28"/>
          <w:szCs w:val="28"/>
        </w:rPr>
        <w:t>Постпозитивизм</w:t>
      </w:r>
      <w:proofErr w:type="spellEnd"/>
      <w:r w:rsidRPr="00842E1C">
        <w:rPr>
          <w:color w:val="000000"/>
          <w:sz w:val="28"/>
          <w:szCs w:val="28"/>
        </w:rPr>
        <w:t xml:space="preserve">: </w:t>
      </w:r>
      <w:proofErr w:type="spellStart"/>
      <w:r w:rsidRPr="00842E1C">
        <w:rPr>
          <w:color w:val="000000"/>
          <w:sz w:val="28"/>
          <w:szCs w:val="28"/>
        </w:rPr>
        <w:t>Лакатос</w:t>
      </w:r>
      <w:proofErr w:type="spellEnd"/>
      <w:r w:rsidRPr="00842E1C">
        <w:rPr>
          <w:color w:val="000000"/>
          <w:sz w:val="28"/>
          <w:szCs w:val="28"/>
        </w:rPr>
        <w:t xml:space="preserve">, Кун, </w:t>
      </w:r>
      <w:proofErr w:type="spellStart"/>
      <w:r w:rsidRPr="00842E1C">
        <w:rPr>
          <w:color w:val="000000"/>
          <w:sz w:val="28"/>
          <w:szCs w:val="28"/>
        </w:rPr>
        <w:t>Фейерабендт</w:t>
      </w:r>
      <w:proofErr w:type="spellEnd"/>
      <w:r w:rsidRPr="00842E1C">
        <w:rPr>
          <w:color w:val="000000"/>
          <w:sz w:val="28"/>
          <w:szCs w:val="28"/>
        </w:rPr>
        <w:t xml:space="preserve">, </w:t>
      </w:r>
      <w:proofErr w:type="spellStart"/>
      <w:r w:rsidRPr="00842E1C">
        <w:rPr>
          <w:color w:val="000000"/>
          <w:sz w:val="28"/>
          <w:szCs w:val="28"/>
        </w:rPr>
        <w:t>Полани</w:t>
      </w:r>
      <w:proofErr w:type="spellEnd"/>
      <w:r w:rsidRPr="00842E1C">
        <w:rPr>
          <w:color w:val="000000"/>
          <w:sz w:val="28"/>
          <w:szCs w:val="28"/>
        </w:rPr>
        <w:t>, Поппер.</w:t>
      </w:r>
    </w:p>
    <w:p w:rsidR="00EE5F20" w:rsidRPr="00842E1C" w:rsidRDefault="00EE5F20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Pr="00842E1C">
        <w:rPr>
          <w:bCs/>
          <w:sz w:val="28"/>
          <w:szCs w:val="28"/>
        </w:rPr>
        <w:t>опросы: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1. Неотомизм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Маритена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Жильсона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2. Философская антропология: Плеснер,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Гелен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Ротхакер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3. Герменевтика: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Гадамер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Бетти,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Рикер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4. Структурализм: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Леви-Стросс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Фуко. 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Франкфуртская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 школа: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Хортхаймер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Адорно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Маркузе,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Хабермас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>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Постпозитивизм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Лакатос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Кун,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Фейерабендт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2E1C">
        <w:rPr>
          <w:rFonts w:ascii="Times New Roman" w:hAnsi="Times New Roman"/>
          <w:color w:val="000000"/>
          <w:sz w:val="28"/>
          <w:szCs w:val="28"/>
        </w:rPr>
        <w:t>Полани</w:t>
      </w:r>
      <w:proofErr w:type="spellEnd"/>
      <w:r w:rsidRPr="00842E1C">
        <w:rPr>
          <w:rFonts w:ascii="Times New Roman" w:hAnsi="Times New Roman"/>
          <w:color w:val="000000"/>
          <w:sz w:val="28"/>
          <w:szCs w:val="28"/>
        </w:rPr>
        <w:t>, Поппер.</w:t>
      </w:r>
    </w:p>
    <w:p w:rsidR="00EE5F20" w:rsidRPr="00A4168D" w:rsidRDefault="00EE5F20" w:rsidP="00946D4B">
      <w:pPr>
        <w:pStyle w:val="1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sz w:val="28"/>
          <w:szCs w:val="28"/>
        </w:rPr>
        <w:lastRenderedPageBreak/>
        <w:t>7. Постмодернизм</w:t>
      </w:r>
    </w:p>
    <w:p w:rsidR="00EE5F20" w:rsidRPr="00842E1C" w:rsidRDefault="006318E5" w:rsidP="00946D4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докладов и научных сообщений</w:t>
      </w:r>
      <w:r w:rsidR="00EE5F20" w:rsidRPr="00842E1C">
        <w:rPr>
          <w:bCs/>
          <w:color w:val="000000"/>
          <w:sz w:val="28"/>
          <w:szCs w:val="28"/>
        </w:rPr>
        <w:t>: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1. Кризис европейской культуры конца XIX — начала XX столетия.</w:t>
      </w:r>
    </w:p>
    <w:p w:rsidR="00EE5F20" w:rsidRPr="00842E1C" w:rsidRDefault="00EE5F20" w:rsidP="00946D4B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2. Возникновение философии иррационализма.</w:t>
      </w:r>
    </w:p>
    <w:p w:rsidR="00407266" w:rsidRPr="00EE5F20" w:rsidRDefault="00EE5F20" w:rsidP="00946D4B">
      <w:pPr>
        <w:pStyle w:val="1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E1C">
        <w:rPr>
          <w:rFonts w:ascii="Times New Roman" w:hAnsi="Times New Roman"/>
          <w:color w:val="000000"/>
          <w:sz w:val="28"/>
          <w:szCs w:val="28"/>
        </w:rPr>
        <w:t>3. «Философия жизни»: яркие представители.</w:t>
      </w:r>
    </w:p>
    <w:p w:rsidR="00407266" w:rsidRDefault="00407266" w:rsidP="00946D4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69A3" w:rsidRPr="004A0F8E" w:rsidRDefault="007369A3" w:rsidP="007369A3">
      <w:pPr>
        <w:widowControl w:val="0"/>
        <w:numPr>
          <w:ilvl w:val="0"/>
          <w:numId w:val="37"/>
        </w:numPr>
        <w:tabs>
          <w:tab w:val="clear" w:pos="1070"/>
        </w:tabs>
        <w:suppressAutoHyphens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4A0F8E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по </w:t>
      </w:r>
      <w:r w:rsidRPr="00DD24F0">
        <w:rPr>
          <w:rFonts w:eastAsia="Times New Roman"/>
          <w:b/>
          <w:sz w:val="28"/>
          <w:szCs w:val="28"/>
          <w:lang w:eastAsia="ru-RU"/>
        </w:rPr>
        <w:t>организации образовательного процесса по дисциплине (модулю)</w:t>
      </w:r>
    </w:p>
    <w:p w:rsidR="007369A3" w:rsidRPr="004A0F8E" w:rsidRDefault="007369A3" w:rsidP="007369A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369A3" w:rsidRDefault="007369A3" w:rsidP="007369A3">
      <w:pPr>
        <w:numPr>
          <w:ilvl w:val="1"/>
          <w:numId w:val="37"/>
        </w:numPr>
        <w:tabs>
          <w:tab w:val="clear" w:pos="1430"/>
          <w:tab w:val="left" w:pos="426"/>
        </w:tabs>
        <w:ind w:left="0" w:firstLine="0"/>
        <w:jc w:val="center"/>
        <w:rPr>
          <w:sz w:val="28"/>
          <w:szCs w:val="28"/>
        </w:rPr>
      </w:pPr>
      <w:r w:rsidRPr="00DD24F0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педагогическим работникам</w:t>
      </w:r>
      <w:r w:rsidRPr="007B1937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и (или) лицам, привлекаемым</w:t>
      </w:r>
      <w:r w:rsidRPr="007B1937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Институтом</w:t>
      </w:r>
      <w:r w:rsidRPr="007B1937">
        <w:rPr>
          <w:sz w:val="28"/>
          <w:szCs w:val="28"/>
        </w:rPr>
        <w:t xml:space="preserve"> к реализации образовательных программ на иных условиях</w:t>
      </w:r>
    </w:p>
    <w:p w:rsidR="007369A3" w:rsidRPr="007369A3" w:rsidRDefault="007369A3" w:rsidP="007369A3">
      <w:pPr>
        <w:tabs>
          <w:tab w:val="left" w:pos="1276"/>
        </w:tabs>
        <w:rPr>
          <w:sz w:val="28"/>
          <w:szCs w:val="28"/>
        </w:rPr>
      </w:pPr>
    </w:p>
    <w:p w:rsidR="007369A3" w:rsidRPr="007369A3" w:rsidRDefault="007369A3" w:rsidP="007369A3">
      <w:pPr>
        <w:numPr>
          <w:ilvl w:val="2"/>
          <w:numId w:val="37"/>
        </w:numPr>
        <w:tabs>
          <w:tab w:val="clear" w:pos="2422"/>
          <w:tab w:val="left" w:pos="426"/>
          <w:tab w:val="left" w:pos="567"/>
        </w:tabs>
        <w:ind w:left="0" w:firstLine="0"/>
        <w:jc w:val="center"/>
        <w:rPr>
          <w:sz w:val="28"/>
          <w:szCs w:val="28"/>
        </w:rPr>
      </w:pPr>
      <w:r w:rsidRPr="007369A3">
        <w:rPr>
          <w:sz w:val="28"/>
          <w:szCs w:val="28"/>
        </w:rPr>
        <w:t>Методические рекомендации по проведению лекций и практических занятий</w:t>
      </w:r>
    </w:p>
    <w:p w:rsidR="007369A3" w:rsidRPr="00DD24F0" w:rsidRDefault="007369A3" w:rsidP="007369A3">
      <w:pPr>
        <w:tabs>
          <w:tab w:val="left" w:pos="1440"/>
          <w:tab w:val="left" w:pos="1985"/>
        </w:tabs>
        <w:rPr>
          <w:sz w:val="28"/>
          <w:szCs w:val="28"/>
        </w:rPr>
      </w:pP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 xml:space="preserve">Особенность преподавания теоретической части дисциплины (модуля) заключается в широком использовании </w:t>
      </w:r>
      <w:proofErr w:type="spellStart"/>
      <w:r w:rsidRPr="007369A3">
        <w:rPr>
          <w:sz w:val="28"/>
          <w:szCs w:val="28"/>
        </w:rPr>
        <w:t>общедидактических</w:t>
      </w:r>
      <w:proofErr w:type="spellEnd"/>
      <w:r w:rsidRPr="007369A3">
        <w:rPr>
          <w:sz w:val="28"/>
          <w:szCs w:val="28"/>
        </w:rPr>
        <w:t xml:space="preserve"> методов обучения, основным из которых должен быть выбран метод устного изложения учебного материала. Все лекции должны быть направлены на фундаментальную подготовку </w:t>
      </w:r>
      <w:proofErr w:type="gramStart"/>
      <w:r w:rsidRPr="007369A3">
        <w:rPr>
          <w:sz w:val="28"/>
          <w:szCs w:val="28"/>
        </w:rPr>
        <w:t>обучающихся</w:t>
      </w:r>
      <w:proofErr w:type="gramEnd"/>
      <w:r w:rsidRPr="007369A3">
        <w:rPr>
          <w:sz w:val="28"/>
          <w:szCs w:val="28"/>
        </w:rPr>
        <w:t xml:space="preserve">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проблем, возникающих как в процессе обучения, так и в будущей практической деятельности в условиях рыночной экономики. </w:t>
      </w: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 xml:space="preserve">В 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7369A3" w:rsidRPr="007369A3" w:rsidRDefault="007369A3" w:rsidP="007369A3">
      <w:pPr>
        <w:shd w:val="clear" w:color="auto" w:fill="FFFFFF"/>
        <w:ind w:firstLine="709"/>
        <w:jc w:val="both"/>
        <w:rPr>
          <w:sz w:val="28"/>
          <w:szCs w:val="28"/>
        </w:rPr>
      </w:pPr>
      <w:r w:rsidRPr="007369A3">
        <w:rPr>
          <w:spacing w:val="1"/>
          <w:sz w:val="28"/>
          <w:szCs w:val="28"/>
        </w:rPr>
        <w:t xml:space="preserve">Целью проведения </w:t>
      </w:r>
      <w:r w:rsidRPr="007369A3">
        <w:rPr>
          <w:sz w:val="28"/>
          <w:szCs w:val="28"/>
        </w:rPr>
        <w:t>практических занятий</w:t>
      </w:r>
      <w:r w:rsidRPr="007369A3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7369A3">
        <w:rPr>
          <w:spacing w:val="-2"/>
          <w:sz w:val="28"/>
          <w:szCs w:val="28"/>
        </w:rPr>
        <w:t xml:space="preserve"> свободно </w:t>
      </w:r>
      <w:r w:rsidRPr="007369A3">
        <w:rPr>
          <w:spacing w:val="-2"/>
          <w:sz w:val="28"/>
          <w:szCs w:val="28"/>
        </w:rPr>
        <w:lastRenderedPageBreak/>
        <w:t>оперировать ими, при</w:t>
      </w:r>
      <w:r w:rsidRPr="007369A3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7369A3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</w:t>
      </w:r>
      <w:proofErr w:type="gramStart"/>
      <w:r w:rsidRPr="007369A3">
        <w:rPr>
          <w:sz w:val="28"/>
          <w:szCs w:val="28"/>
        </w:rPr>
        <w:t>отдельными</w:t>
      </w:r>
      <w:proofErr w:type="gramEnd"/>
      <w:r w:rsidRPr="007369A3">
        <w:rPr>
          <w:sz w:val="28"/>
          <w:szCs w:val="28"/>
        </w:rPr>
        <w:t xml:space="preserve">, наиболее подготовленными обучающимися. </w:t>
      </w:r>
    </w:p>
    <w:p w:rsidR="007369A3" w:rsidRPr="007369A3" w:rsidRDefault="007369A3" w:rsidP="007369A3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 xml:space="preserve">Для  достижения воспитательных целей учебных занятий необходимо в полной мере использовать возможности содержания дисциплины (модуля), личный пример педагогического работника, индивидуальный подход к </w:t>
      </w:r>
      <w:proofErr w:type="gramStart"/>
      <w:r w:rsidRPr="007369A3">
        <w:rPr>
          <w:sz w:val="28"/>
          <w:szCs w:val="28"/>
        </w:rPr>
        <w:t>обучающимся</w:t>
      </w:r>
      <w:proofErr w:type="gramEnd"/>
      <w:r w:rsidRPr="007369A3">
        <w:rPr>
          <w:sz w:val="28"/>
          <w:szCs w:val="28"/>
        </w:rPr>
        <w:t xml:space="preserve"> в образовательном процессе.</w:t>
      </w:r>
    </w:p>
    <w:p w:rsidR="00D14479" w:rsidRDefault="00D14479" w:rsidP="00D1447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tabs>
          <w:tab w:val="left" w:pos="108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2.1.2</w:t>
      </w:r>
      <w:r w:rsidRPr="00AA077C">
        <w:rPr>
          <w:sz w:val="28"/>
          <w:szCs w:val="28"/>
        </w:rPr>
        <w:t>. Методические рекомендации по проведению интерактивных занятий</w:t>
      </w:r>
    </w:p>
    <w:p w:rsidR="007369A3" w:rsidRPr="004A0F8E" w:rsidRDefault="007369A3" w:rsidP="007369A3">
      <w:pPr>
        <w:tabs>
          <w:tab w:val="left" w:pos="1080"/>
          <w:tab w:val="left" w:pos="1985"/>
        </w:tabs>
        <w:jc w:val="both"/>
        <w:rPr>
          <w:sz w:val="28"/>
          <w:szCs w:val="28"/>
        </w:rPr>
      </w:pPr>
    </w:p>
    <w:p w:rsidR="007369A3" w:rsidRPr="00EF2E04" w:rsidRDefault="007369A3" w:rsidP="007369A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7369A3" w:rsidRDefault="007369A3" w:rsidP="007369A3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Задачами интерактивных форм обучения являются: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пробуждение у </w:t>
      </w:r>
      <w:proofErr w:type="gramStart"/>
      <w:r w:rsidRPr="004A0F8E"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</w:t>
      </w:r>
      <w:proofErr w:type="gramStart"/>
      <w:r w:rsidRPr="004A0F8E"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мнения и отношения; 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7369A3" w:rsidRPr="004A0F8E" w:rsidRDefault="007369A3" w:rsidP="007369A3">
      <w:pPr>
        <w:numPr>
          <w:ilvl w:val="0"/>
          <w:numId w:val="3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 w:rsidRPr="004A0F8E">
        <w:rPr>
          <w:bCs/>
          <w:sz w:val="28"/>
          <w:szCs w:val="28"/>
        </w:rPr>
        <w:t xml:space="preserve">.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7369A3" w:rsidRPr="004A0F8E" w:rsidRDefault="007369A3" w:rsidP="007369A3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 w:rsidRPr="004A0F8E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7369A3" w:rsidRPr="00AA2E79" w:rsidRDefault="007369A3" w:rsidP="007369A3">
      <w:pPr>
        <w:pStyle w:val="text"/>
        <w:spacing w:before="0" w:beforeAutospacing="0" w:after="0" w:afterAutospacing="0"/>
        <w:ind w:firstLine="709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Подготовка занятия.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  <w:proofErr w:type="gramEnd"/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7369A3" w:rsidRPr="004A0F8E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7369A3" w:rsidRPr="004A0F8E" w:rsidRDefault="007369A3" w:rsidP="007369A3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9A3" w:rsidRPr="004A0F8E" w:rsidRDefault="007369A3" w:rsidP="007369A3">
      <w:pPr>
        <w:pStyle w:val="text"/>
        <w:numPr>
          <w:ilvl w:val="0"/>
          <w:numId w:val="4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подобраны практические примеры из жизни.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7369A3" w:rsidRPr="004A0F8E" w:rsidRDefault="007369A3" w:rsidP="007369A3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9A3" w:rsidRPr="004A0F8E" w:rsidRDefault="007369A3" w:rsidP="007369A3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7369A3" w:rsidRPr="004A0F8E" w:rsidRDefault="007369A3" w:rsidP="007369A3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7369A3" w:rsidRPr="00AA2E79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Вступление.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7369A3" w:rsidRPr="004A0F8E" w:rsidRDefault="007369A3" w:rsidP="007369A3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69A3" w:rsidRPr="004A0F8E" w:rsidRDefault="007369A3" w:rsidP="007369A3">
      <w:pPr>
        <w:pStyle w:val="text"/>
        <w:numPr>
          <w:ilvl w:val="0"/>
          <w:numId w:val="4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7369A3" w:rsidRPr="00AA2E79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Основная часть.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</w:t>
      </w:r>
      <w:proofErr w:type="gramStart"/>
      <w:r w:rsidRPr="004A0F8E">
        <w:rPr>
          <w:rFonts w:ascii="Times New Roman" w:hAnsi="Times New Roman" w:cs="Times New Roman"/>
          <w:color w:val="auto"/>
          <w:sz w:val="28"/>
          <w:szCs w:val="28"/>
        </w:rPr>
        <w:t>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  <w:proofErr w:type="gramEnd"/>
    </w:p>
    <w:p w:rsidR="007369A3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7369A3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выяснение набора позиций аудитории, </w:t>
      </w:r>
    </w:p>
    <w:p w:rsidR="007369A3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7369A3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7369A3" w:rsidRPr="00AA2E79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b"/>
          <w:rFonts w:ascii="Times New Roman" w:hAnsi="Times New Roman"/>
          <w:b w:val="0"/>
          <w:color w:val="auto"/>
          <w:sz w:val="28"/>
          <w:szCs w:val="28"/>
        </w:rPr>
        <w:t>Выводы (рефлексия).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369A3" w:rsidRPr="004A0F8E" w:rsidRDefault="007369A3" w:rsidP="007369A3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7369A3" w:rsidRPr="004A0F8E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7369A3" w:rsidRDefault="007369A3" w:rsidP="007369A3">
      <w:pPr>
        <w:pStyle w:val="text"/>
        <w:numPr>
          <w:ilvl w:val="0"/>
          <w:numId w:val="4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7369A3" w:rsidRPr="007369A3" w:rsidRDefault="007369A3" w:rsidP="007369A3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369A3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proofErr w:type="gramStart"/>
      <w:r w:rsidRPr="007369A3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369A3"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воспитательную задачу, поскольку приучает работать в команде, прислушиваться к мнению своих коллег,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</w:t>
      </w:r>
      <w:r w:rsidRPr="007369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7369A3" w:rsidRPr="004A0F8E" w:rsidRDefault="007369A3" w:rsidP="007369A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>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A0F8E">
        <w:rPr>
          <w:sz w:val="28"/>
          <w:szCs w:val="28"/>
        </w:rPr>
        <w:t xml:space="preserve"> проблемы;</w:t>
      </w:r>
    </w:p>
    <w:p w:rsidR="007369A3" w:rsidRPr="004A0F8E" w:rsidRDefault="007369A3" w:rsidP="007369A3">
      <w:pPr>
        <w:numPr>
          <w:ilvl w:val="3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допускать ухода за рамки обсуждаемой проблемы;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торопиться самому отвечать на </w:t>
      </w:r>
      <w:proofErr w:type="gramStart"/>
      <w:r w:rsidRPr="004A0F8E">
        <w:rPr>
          <w:sz w:val="28"/>
          <w:szCs w:val="28"/>
        </w:rPr>
        <w:t>вопросы, касающиеся материала занятия такие вопросы следует</w:t>
      </w:r>
      <w:proofErr w:type="gramEnd"/>
      <w:r w:rsidRPr="004A0F8E">
        <w:rPr>
          <w:sz w:val="28"/>
          <w:szCs w:val="28"/>
        </w:rPr>
        <w:t xml:space="preserve"> переадресовывать аудитории;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</w:t>
      </w:r>
      <w:r w:rsidRPr="004A0F8E">
        <w:rPr>
          <w:sz w:val="28"/>
          <w:szCs w:val="28"/>
        </w:rPr>
        <w:lastRenderedPageBreak/>
        <w:t xml:space="preserve">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proofErr w:type="gramStart"/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</w:t>
      </w:r>
      <w:proofErr w:type="gramEnd"/>
      <w:r w:rsidRPr="004A0F8E">
        <w:rPr>
          <w:sz w:val="28"/>
          <w:szCs w:val="28"/>
        </w:rPr>
        <w:t>, проявить требовательность, соблюдая при этом педагогический такт;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способность лидировать;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7369A3" w:rsidRPr="004A0F8E" w:rsidRDefault="007369A3" w:rsidP="007369A3">
      <w:pPr>
        <w:widowControl w:val="0"/>
        <w:numPr>
          <w:ilvl w:val="3"/>
          <w:numId w:val="4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D14479" w:rsidRDefault="00D14479" w:rsidP="00D1447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7369A3" w:rsidRPr="00AA077C" w:rsidRDefault="007369A3" w:rsidP="007369A3">
      <w:pPr>
        <w:tabs>
          <w:tab w:val="left" w:pos="1800"/>
          <w:tab w:val="left" w:pos="1985"/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A077C">
        <w:rPr>
          <w:sz w:val="28"/>
          <w:szCs w:val="28"/>
        </w:rPr>
        <w:t>. Методические рекомендации по контролю успеваемости</w:t>
      </w:r>
    </w:p>
    <w:p w:rsidR="007369A3" w:rsidRPr="007369A3" w:rsidRDefault="007369A3" w:rsidP="007369A3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</w:p>
    <w:p w:rsidR="007369A3" w:rsidRDefault="007369A3" w:rsidP="007369A3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E725B">
        <w:rPr>
          <w:sz w:val="28"/>
          <w:szCs w:val="28"/>
        </w:rPr>
        <w:t xml:space="preserve">.1. </w:t>
      </w:r>
      <w:r w:rsidRPr="00AA077C">
        <w:rPr>
          <w:sz w:val="28"/>
          <w:szCs w:val="28"/>
        </w:rPr>
        <w:t>Текущий контроль успеваемости</w:t>
      </w:r>
    </w:p>
    <w:p w:rsidR="007369A3" w:rsidRPr="004A0F8E" w:rsidRDefault="007369A3" w:rsidP="007369A3">
      <w:pPr>
        <w:tabs>
          <w:tab w:val="left" w:pos="1800"/>
          <w:tab w:val="left" w:pos="2977"/>
        </w:tabs>
        <w:jc w:val="both"/>
        <w:rPr>
          <w:sz w:val="28"/>
          <w:szCs w:val="28"/>
        </w:rPr>
      </w:pPr>
    </w:p>
    <w:p w:rsidR="007369A3" w:rsidRPr="007369A3" w:rsidRDefault="007369A3" w:rsidP="007369A3">
      <w:pPr>
        <w:ind w:firstLine="708"/>
        <w:jc w:val="both"/>
        <w:rPr>
          <w:sz w:val="28"/>
        </w:rPr>
      </w:pPr>
      <w:r w:rsidRPr="007369A3">
        <w:rPr>
          <w:spacing w:val="2"/>
          <w:sz w:val="28"/>
        </w:rPr>
        <w:t>Т</w:t>
      </w:r>
      <w:r w:rsidRPr="007369A3">
        <w:rPr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7369A3" w:rsidRPr="007369A3" w:rsidRDefault="007369A3" w:rsidP="007369A3">
      <w:pPr>
        <w:ind w:firstLine="708"/>
        <w:jc w:val="both"/>
        <w:rPr>
          <w:sz w:val="28"/>
        </w:rPr>
      </w:pPr>
      <w:r w:rsidRPr="007369A3">
        <w:rPr>
          <w:sz w:val="28"/>
        </w:rPr>
        <w:t xml:space="preserve">Качество письменных работ оценивается исходя из того, как </w:t>
      </w:r>
      <w:proofErr w:type="gramStart"/>
      <w:r w:rsidRPr="007369A3">
        <w:rPr>
          <w:sz w:val="28"/>
        </w:rPr>
        <w:t>обучающиеся</w:t>
      </w:r>
      <w:proofErr w:type="gramEnd"/>
      <w:r w:rsidRPr="007369A3">
        <w:rPr>
          <w:sz w:val="28"/>
        </w:rPr>
        <w:t>:</w:t>
      </w:r>
    </w:p>
    <w:p w:rsidR="007369A3" w:rsidRPr="007369A3" w:rsidRDefault="007369A3" w:rsidP="007369A3">
      <w:pPr>
        <w:ind w:firstLine="709"/>
        <w:jc w:val="both"/>
        <w:rPr>
          <w:sz w:val="28"/>
        </w:rPr>
      </w:pPr>
      <w:r w:rsidRPr="007369A3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7369A3" w:rsidRPr="007369A3" w:rsidRDefault="007369A3" w:rsidP="007369A3">
      <w:pPr>
        <w:ind w:firstLine="709"/>
        <w:jc w:val="both"/>
        <w:rPr>
          <w:sz w:val="28"/>
        </w:rPr>
      </w:pPr>
      <w:r w:rsidRPr="007369A3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7369A3" w:rsidRPr="007369A3" w:rsidRDefault="007369A3" w:rsidP="007369A3">
      <w:pPr>
        <w:ind w:firstLine="709"/>
        <w:jc w:val="both"/>
        <w:rPr>
          <w:sz w:val="28"/>
        </w:rPr>
      </w:pPr>
      <w:r w:rsidRPr="007369A3">
        <w:rPr>
          <w:sz w:val="28"/>
        </w:rPr>
        <w:t>3. Представили структурированный и грамотно написанный текст, имеющий связное содержание.</w:t>
      </w:r>
    </w:p>
    <w:p w:rsidR="007369A3" w:rsidRPr="007369A3" w:rsidRDefault="007369A3" w:rsidP="00736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369A3">
        <w:rPr>
          <w:rFonts w:eastAsia="Times New Roman"/>
          <w:sz w:val="28"/>
          <w:szCs w:val="28"/>
          <w:lang w:eastAsia="ru-RU"/>
        </w:rPr>
        <w:t>Внутрисеместровая</w:t>
      </w:r>
      <w:proofErr w:type="spellEnd"/>
      <w:r w:rsidRPr="007369A3">
        <w:rPr>
          <w:rFonts w:eastAsia="Times New Roman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7369A3" w:rsidRPr="007369A3" w:rsidRDefault="007369A3" w:rsidP="00736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9A3">
        <w:rPr>
          <w:rFonts w:eastAsia="Times New Roman"/>
          <w:sz w:val="28"/>
          <w:szCs w:val="28"/>
          <w:lang w:eastAsia="ru-RU"/>
        </w:rPr>
        <w:t xml:space="preserve">Проведение </w:t>
      </w:r>
      <w:proofErr w:type="spellStart"/>
      <w:r w:rsidRPr="007369A3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7369A3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7369A3" w:rsidRPr="007369A3" w:rsidRDefault="007369A3" w:rsidP="00736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9A3">
        <w:rPr>
          <w:rFonts w:eastAsia="Times New Roman"/>
          <w:sz w:val="28"/>
          <w:szCs w:val="28"/>
          <w:lang w:eastAsia="ru-RU"/>
        </w:rPr>
        <w:lastRenderedPageBreak/>
        <w:t xml:space="preserve">Результаты </w:t>
      </w:r>
      <w:proofErr w:type="spellStart"/>
      <w:r w:rsidRPr="007369A3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7369A3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7369A3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7369A3">
        <w:rPr>
          <w:rFonts w:eastAsia="Times New Roman"/>
          <w:sz w:val="28"/>
          <w:szCs w:val="28"/>
          <w:lang w:eastAsia="ru-RU"/>
        </w:rPr>
        <w:t xml:space="preserve"> аттестации – «аттестован», «не аттестован»).</w:t>
      </w:r>
    </w:p>
    <w:p w:rsidR="007369A3" w:rsidRPr="007369A3" w:rsidRDefault="007369A3" w:rsidP="00736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69A3">
        <w:rPr>
          <w:rFonts w:eastAsia="Times New Roman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7369A3" w:rsidRPr="00AA077C" w:rsidRDefault="007369A3" w:rsidP="007369A3">
      <w:pPr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tabs>
          <w:tab w:val="left" w:pos="1260"/>
          <w:tab w:val="left" w:pos="1620"/>
          <w:tab w:val="left" w:pos="2340"/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A077C">
        <w:rPr>
          <w:sz w:val="28"/>
          <w:szCs w:val="28"/>
        </w:rPr>
        <w:t>.2.</w:t>
      </w:r>
      <w:r w:rsidRPr="00355041">
        <w:rPr>
          <w:sz w:val="28"/>
          <w:szCs w:val="28"/>
        </w:rPr>
        <w:t xml:space="preserve"> </w:t>
      </w:r>
      <w:r w:rsidRPr="004A0F8E">
        <w:rPr>
          <w:sz w:val="28"/>
          <w:szCs w:val="28"/>
        </w:rPr>
        <w:t>Промежуточная аттестация</w:t>
      </w:r>
    </w:p>
    <w:p w:rsidR="007369A3" w:rsidRPr="004A0F8E" w:rsidRDefault="007369A3" w:rsidP="007369A3">
      <w:pPr>
        <w:tabs>
          <w:tab w:val="left" w:pos="1260"/>
          <w:tab w:val="left" w:pos="1620"/>
          <w:tab w:val="left" w:pos="2340"/>
          <w:tab w:val="left" w:pos="2977"/>
        </w:tabs>
        <w:jc w:val="both"/>
        <w:rPr>
          <w:sz w:val="28"/>
          <w:szCs w:val="28"/>
        </w:rPr>
      </w:pPr>
    </w:p>
    <w:p w:rsidR="007369A3" w:rsidRPr="006A29D2" w:rsidRDefault="007369A3" w:rsidP="007369A3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</w:t>
      </w:r>
      <w:proofErr w:type="gramStart"/>
      <w:r w:rsidRPr="006A29D2">
        <w:rPr>
          <w:sz w:val="28"/>
        </w:rPr>
        <w:t>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  <w:proofErr w:type="gramEnd"/>
    </w:p>
    <w:p w:rsidR="007369A3" w:rsidRPr="006A29D2" w:rsidRDefault="007369A3" w:rsidP="007369A3">
      <w:pPr>
        <w:ind w:firstLine="709"/>
        <w:jc w:val="both"/>
        <w:rPr>
          <w:sz w:val="28"/>
        </w:rPr>
      </w:pPr>
      <w:r w:rsidRPr="006A29D2">
        <w:rPr>
          <w:sz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C17D82" w:rsidRPr="00503558" w:rsidRDefault="00C17D82" w:rsidP="00C17D82">
      <w:pPr>
        <w:tabs>
          <w:tab w:val="left" w:pos="1276"/>
        </w:tabs>
        <w:rPr>
          <w:bCs/>
          <w:sz w:val="28"/>
          <w:szCs w:val="28"/>
        </w:rPr>
      </w:pPr>
    </w:p>
    <w:bookmarkEnd w:id="1"/>
    <w:bookmarkEnd w:id="2"/>
    <w:p w:rsidR="007369A3" w:rsidRDefault="007369A3" w:rsidP="007369A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355041">
        <w:rPr>
          <w:sz w:val="28"/>
          <w:szCs w:val="28"/>
        </w:rPr>
        <w:t xml:space="preserve">2.2. </w:t>
      </w:r>
      <w:r w:rsidRPr="006A29D2">
        <w:rPr>
          <w:sz w:val="28"/>
          <w:szCs w:val="28"/>
        </w:rPr>
        <w:t xml:space="preserve">Методические указания </w:t>
      </w:r>
      <w:proofErr w:type="gramStart"/>
      <w:r w:rsidRPr="006A29D2">
        <w:rPr>
          <w:sz w:val="28"/>
          <w:szCs w:val="28"/>
        </w:rPr>
        <w:t>обучающимся</w:t>
      </w:r>
      <w:proofErr w:type="gramEnd"/>
    </w:p>
    <w:p w:rsidR="007369A3" w:rsidRDefault="007369A3" w:rsidP="007369A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</w:p>
    <w:p w:rsidR="007369A3" w:rsidRDefault="007369A3" w:rsidP="007369A3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4F7592">
        <w:rPr>
          <w:sz w:val="28"/>
          <w:szCs w:val="28"/>
        </w:rPr>
        <w:t xml:space="preserve">2.2.1. Методические рекомендации по выполнению самостоятельной работы </w:t>
      </w:r>
      <w:proofErr w:type="gramStart"/>
      <w:r w:rsidRPr="004F7592">
        <w:rPr>
          <w:sz w:val="28"/>
          <w:szCs w:val="28"/>
        </w:rPr>
        <w:t>обучающихся</w:t>
      </w:r>
      <w:proofErr w:type="gramEnd"/>
      <w:r w:rsidRPr="004F7592">
        <w:rPr>
          <w:sz w:val="28"/>
          <w:szCs w:val="28"/>
        </w:rPr>
        <w:t>:</w:t>
      </w:r>
    </w:p>
    <w:p w:rsidR="007369A3" w:rsidRDefault="007369A3" w:rsidP="007369A3">
      <w:pPr>
        <w:widowControl w:val="0"/>
        <w:tabs>
          <w:tab w:val="left" w:pos="1276"/>
        </w:tabs>
        <w:suppressAutoHyphens w:val="0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 как вид деятельности обучающихся </w:t>
      </w:r>
      <w:proofErr w:type="gramStart"/>
      <w:r>
        <w:rPr>
          <w:sz w:val="28"/>
          <w:szCs w:val="28"/>
        </w:rPr>
        <w:t>многогранна</w:t>
      </w:r>
      <w:proofErr w:type="gramEnd"/>
      <w:r>
        <w:rPr>
          <w:sz w:val="28"/>
          <w:szCs w:val="28"/>
        </w:rPr>
        <w:t xml:space="preserve">. В качестве форм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при изучении дисциплины (модуля) предлагаются: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369A3">
        <w:rPr>
          <w:sz w:val="28"/>
          <w:szCs w:val="28"/>
        </w:rPr>
        <w:t xml:space="preserve">стный опрос, 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9A3">
        <w:rPr>
          <w:sz w:val="28"/>
          <w:szCs w:val="28"/>
        </w:rPr>
        <w:t xml:space="preserve">реферат, 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9A3">
        <w:rPr>
          <w:sz w:val="28"/>
          <w:szCs w:val="28"/>
        </w:rPr>
        <w:t xml:space="preserve">доклад, </w:t>
      </w:r>
    </w:p>
    <w:p w:rsidR="00936D65" w:rsidRDefault="00936D65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тестирование,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9A3">
        <w:rPr>
          <w:sz w:val="28"/>
          <w:szCs w:val="28"/>
        </w:rPr>
        <w:t>решение задач.</w:t>
      </w:r>
    </w:p>
    <w:p w:rsid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</w:t>
      </w:r>
      <w:proofErr w:type="gramStart"/>
      <w:r>
        <w:rPr>
          <w:color w:val="auto"/>
          <w:sz w:val="28"/>
          <w:szCs w:val="28"/>
        </w:rPr>
        <w:t>СР</w:t>
      </w:r>
      <w:proofErr w:type="gramEnd"/>
      <w:r>
        <w:rPr>
          <w:color w:val="auto"/>
          <w:sz w:val="28"/>
          <w:szCs w:val="28"/>
        </w:rPr>
        <w:t>:</w:t>
      </w:r>
    </w:p>
    <w:p w:rsid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выработка умения самостоятельно и критически подходить к изучаемому материалу.</w:t>
      </w:r>
    </w:p>
    <w:p w:rsidR="007369A3" w:rsidRPr="000F4FCB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 </w:t>
      </w:r>
      <w:proofErr w:type="gramStart"/>
      <w:r>
        <w:rPr>
          <w:color w:val="auto"/>
          <w:sz w:val="28"/>
          <w:szCs w:val="28"/>
        </w:rPr>
        <w:t>СР</w:t>
      </w:r>
      <w:proofErr w:type="gramEnd"/>
      <w:r>
        <w:rPr>
          <w:color w:val="auto"/>
          <w:sz w:val="28"/>
          <w:szCs w:val="28"/>
        </w:rPr>
        <w:t xml:space="preserve"> должна обеспечивать овладение знаниями, закрепление и систематизацию знаний, формирование умений и навыков.</w:t>
      </w:r>
    </w:p>
    <w:p w:rsidR="007369A3" w:rsidRDefault="007369A3" w:rsidP="007369A3">
      <w:pPr>
        <w:widowControl w:val="0"/>
        <w:tabs>
          <w:tab w:val="left" w:pos="1276"/>
        </w:tabs>
        <w:suppressAutoHyphens w:val="0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 xml:space="preserve">Работа с учебной и научной литературой является главной формой </w:t>
      </w:r>
      <w:proofErr w:type="gramStart"/>
      <w:r w:rsidRPr="007369A3">
        <w:rPr>
          <w:color w:val="auto"/>
          <w:sz w:val="28"/>
          <w:szCs w:val="28"/>
        </w:rPr>
        <w:t>СР</w:t>
      </w:r>
      <w:proofErr w:type="gramEnd"/>
      <w:r w:rsidRPr="007369A3">
        <w:rPr>
          <w:color w:val="auto"/>
          <w:sz w:val="28"/>
          <w:szCs w:val="28"/>
        </w:rPr>
        <w:t xml:space="preserve"> и необходима при подготовке к учебным занятиям по дисциплине (модулю). Она включает проработку лекционного материала – изучение рекомендованных источников и литературы по тематике лекций.</w:t>
      </w:r>
    </w:p>
    <w:p w:rsidR="007369A3" w:rsidRPr="007369A3" w:rsidRDefault="007369A3" w:rsidP="007369A3">
      <w:pPr>
        <w:ind w:firstLine="709"/>
        <w:jc w:val="both"/>
        <w:rPr>
          <w:sz w:val="28"/>
          <w:szCs w:val="28"/>
        </w:rPr>
      </w:pPr>
      <w:r w:rsidRPr="007369A3"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 xml:space="preserve">Объем конспекта определяется самим обучающимся. В процессе работы с учебной и научной литературой </w:t>
      </w:r>
      <w:proofErr w:type="gramStart"/>
      <w:r w:rsidRPr="007369A3">
        <w:rPr>
          <w:color w:val="auto"/>
          <w:sz w:val="28"/>
          <w:szCs w:val="28"/>
        </w:rPr>
        <w:t>обучающийся</w:t>
      </w:r>
      <w:proofErr w:type="gramEnd"/>
      <w:r w:rsidRPr="007369A3">
        <w:rPr>
          <w:color w:val="auto"/>
          <w:sz w:val="28"/>
          <w:szCs w:val="28"/>
        </w:rPr>
        <w:t xml:space="preserve"> может: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>- готовить аннотации (краткое обобщение основных вопросов работы);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>- создавать конспекты (развернутые тезисы).</w:t>
      </w:r>
    </w:p>
    <w:p w:rsidR="007369A3" w:rsidRPr="007369A3" w:rsidRDefault="007369A3" w:rsidP="007369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69A3">
        <w:rPr>
          <w:color w:val="auto"/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</w:t>
      </w:r>
      <w:proofErr w:type="gramStart"/>
      <w:r w:rsidRPr="007369A3">
        <w:rPr>
          <w:color w:val="auto"/>
          <w:sz w:val="28"/>
          <w:szCs w:val="28"/>
        </w:rPr>
        <w:t>изданиях</w:t>
      </w:r>
      <w:proofErr w:type="gramEnd"/>
      <w:r w:rsidRPr="007369A3">
        <w:rPr>
          <w:color w:val="auto"/>
          <w:sz w:val="28"/>
          <w:szCs w:val="28"/>
        </w:rPr>
        <w:t xml:space="preserve"> необходимых для изучения дисциплины (модуля). </w:t>
      </w:r>
    </w:p>
    <w:p w:rsidR="007369A3" w:rsidRPr="007369A3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Style w:val="22"/>
          <w:rFonts w:ascii="Times New Roman" w:hAnsi="Times New Roman" w:cs="Times New Roman"/>
          <w:sz w:val="28"/>
          <w:szCs w:val="28"/>
        </w:rPr>
      </w:pPr>
      <w:r w:rsidRPr="007369A3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Методические рекомендации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 планированию и организации изучения дисциплины (модуля)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Pr="00DD24F0" w:rsidRDefault="007369A3" w:rsidP="007369A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</w:t>
      </w:r>
      <w:r w:rsidRPr="003C7D45">
        <w:rPr>
          <w:sz w:val="28"/>
          <w:szCs w:val="28"/>
        </w:rPr>
        <w:lastRenderedPageBreak/>
        <w:t>изучаемыми в течение семестра, обучающемуся необходимо самостоятельно заниматься 4-5 часов ежедневно.</w:t>
      </w:r>
      <w:proofErr w:type="gramEnd"/>
      <w:r w:rsidRPr="003C7D45">
        <w:rPr>
          <w:sz w:val="28"/>
          <w:szCs w:val="28"/>
        </w:rPr>
        <w:t xml:space="preserve">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7369A3" w:rsidRPr="00DD24F0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7369A3" w:rsidRPr="003C7D45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7369A3" w:rsidRPr="003C7D45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7369A3" w:rsidRPr="003C7D45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7369A3" w:rsidRPr="003C7D45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7369A3" w:rsidRPr="007369A3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369A3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 занятий.</w:t>
      </w:r>
    </w:p>
    <w:p w:rsidR="007369A3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b w:val="0"/>
          <w:i w:val="0"/>
          <w:sz w:val="28"/>
          <w:szCs w:val="28"/>
        </w:rPr>
      </w:pPr>
    </w:p>
    <w:p w:rsidR="007369A3" w:rsidRPr="007369A3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369A3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7369A3" w:rsidRDefault="007369A3" w:rsidP="007369A3">
      <w:pPr>
        <w:pStyle w:val="Default"/>
        <w:jc w:val="center"/>
        <w:rPr>
          <w:sz w:val="28"/>
          <w:szCs w:val="28"/>
        </w:rPr>
      </w:pPr>
    </w:p>
    <w:p w:rsidR="007369A3" w:rsidRPr="003864F7" w:rsidRDefault="007369A3" w:rsidP="007369A3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</w:t>
      </w:r>
      <w:proofErr w:type="gramStart"/>
      <w:r w:rsidRPr="003864F7">
        <w:rPr>
          <w:sz w:val="28"/>
          <w:szCs w:val="28"/>
        </w:rPr>
        <w:t>обучающихся</w:t>
      </w:r>
      <w:proofErr w:type="gramEnd"/>
      <w:r w:rsidRPr="003864F7">
        <w:rPr>
          <w:sz w:val="28"/>
          <w:szCs w:val="28"/>
        </w:rPr>
        <w:t xml:space="preserve"> к лекциям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Pr="003864F7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Подготовка </w:t>
      </w:r>
      <w:proofErr w:type="gramStart"/>
      <w:r w:rsidRPr="003864F7">
        <w:rPr>
          <w:sz w:val="28"/>
          <w:szCs w:val="28"/>
        </w:rPr>
        <w:t>обучающихся</w:t>
      </w:r>
      <w:proofErr w:type="gramEnd"/>
      <w:r w:rsidRPr="003864F7">
        <w:rPr>
          <w:sz w:val="28"/>
          <w:szCs w:val="28"/>
        </w:rPr>
        <w:t xml:space="preserve"> к лекциям предполагает:</w:t>
      </w:r>
    </w:p>
    <w:p w:rsidR="007369A3" w:rsidRPr="003864F7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7369A3" w:rsidRPr="003864F7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7369A3" w:rsidRPr="003864F7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lastRenderedPageBreak/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7369A3" w:rsidRPr="00936D65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36D6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936D65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936D6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7369A3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sz w:val="28"/>
          <w:szCs w:val="28"/>
        </w:rPr>
      </w:pPr>
    </w:p>
    <w:p w:rsidR="007369A3" w:rsidRPr="00C26D72" w:rsidRDefault="007369A3" w:rsidP="007369A3">
      <w:pPr>
        <w:pStyle w:val="Default"/>
        <w:jc w:val="center"/>
        <w:rPr>
          <w:rStyle w:val="22"/>
          <w:b w:val="0"/>
          <w:bCs w:val="0"/>
          <w:i w:val="0"/>
          <w:iCs w:val="0"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 xml:space="preserve">подготовке </w:t>
      </w:r>
      <w:proofErr w:type="gramStart"/>
      <w:r w:rsidRPr="00C26D72">
        <w:rPr>
          <w:color w:val="auto"/>
          <w:sz w:val="28"/>
          <w:szCs w:val="28"/>
        </w:rPr>
        <w:t>обучающихся</w:t>
      </w:r>
      <w:proofErr w:type="gramEnd"/>
      <w:r w:rsidRPr="00C26D72">
        <w:rPr>
          <w:color w:val="auto"/>
          <w:sz w:val="28"/>
          <w:szCs w:val="28"/>
        </w:rPr>
        <w:t xml:space="preserve"> к практическим занятиям</w:t>
      </w:r>
    </w:p>
    <w:p w:rsidR="007369A3" w:rsidRPr="003864F7" w:rsidRDefault="007369A3" w:rsidP="007369A3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Style w:val="22"/>
          <w:color w:val="000000"/>
          <w:sz w:val="28"/>
          <w:szCs w:val="28"/>
        </w:rPr>
      </w:pPr>
    </w:p>
    <w:p w:rsidR="007369A3" w:rsidRDefault="007369A3" w:rsidP="007369A3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практики. Их назначение – углубление проработки теоретического материала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путем регулярной и планомерной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СР</w:t>
      </w:r>
      <w:proofErr w:type="gramEnd"/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протяжении всего </w:t>
      </w:r>
      <w:r>
        <w:rPr>
          <w:rFonts w:eastAsia="Times New Roman"/>
          <w:color w:val="000000"/>
          <w:sz w:val="28"/>
          <w:szCs w:val="28"/>
          <w:lang w:eastAsia="ru-RU"/>
        </w:rPr>
        <w:t>периода изучения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 Процесс подготовки к практическим занятиям включает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изучение нормативных документов, обязательной и дополнительной литературы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по рассматриваемому вопросу.</w:t>
      </w:r>
    </w:p>
    <w:p w:rsidR="007369A3" w:rsidRPr="00AE5980" w:rsidRDefault="007369A3" w:rsidP="007369A3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развивают у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 навыки самостоятельной работы по решению конкретных задач.</w:t>
      </w:r>
    </w:p>
    <w:p w:rsidR="007369A3" w:rsidRDefault="007369A3" w:rsidP="007369A3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При подготовке к практическим занятиям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рекомендуется: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внимательно ознакомиться с тематикой практического занятия; </w:t>
      </w:r>
      <w:r>
        <w:rPr>
          <w:rFonts w:eastAsia="Times New Roman"/>
          <w:color w:val="000000"/>
          <w:sz w:val="28"/>
          <w:szCs w:val="28"/>
          <w:lang w:eastAsia="ru-RU"/>
        </w:rPr>
        <w:t>изучить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конспект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лекции по теме, изучить рекомендованную литературу; составить краткий план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ответа на каждый вопрос практического занятия; если встретятся незнакомые термины, обязательно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обратиться к словарю и зафиксировать их в </w:t>
      </w:r>
      <w:r>
        <w:rPr>
          <w:rFonts w:eastAsia="Times New Roman"/>
          <w:color w:val="000000"/>
          <w:sz w:val="28"/>
          <w:szCs w:val="28"/>
          <w:lang w:eastAsia="ru-RU"/>
        </w:rPr>
        <w:t>конспекте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369A3" w:rsidRDefault="007369A3" w:rsidP="007369A3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369A3" w:rsidRDefault="007369A3" w:rsidP="00736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2.2.5. Методические рекомендации по составлению плана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Pr="00AE5980">
        <w:rPr>
          <w:sz w:val="28"/>
          <w:szCs w:val="28"/>
        </w:rPr>
        <w:t>членения</w:t>
      </w:r>
      <w:r>
        <w:rPr>
          <w:sz w:val="28"/>
          <w:szCs w:val="28"/>
        </w:rPr>
        <w:t xml:space="preserve"> и записывания планы могут быть подразделены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простые и сложные. Сложный план в отличие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7369A3" w:rsidRDefault="007369A3" w:rsidP="007369A3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наглядность и обозримость, проявляющиеся в возможности последовательно изложить материал;</w:t>
      </w:r>
      <w:proofErr w:type="gramEnd"/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  <w:proofErr w:type="gramEnd"/>
    </w:p>
    <w:p w:rsidR="007369A3" w:rsidRDefault="007369A3" w:rsidP="007369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преобразуют его в сложный, подыскивая детализирующие пункты.</w:t>
      </w:r>
      <w:proofErr w:type="gramEnd"/>
      <w:r>
        <w:rPr>
          <w:sz w:val="28"/>
          <w:szCs w:val="28"/>
        </w:rPr>
        <w:t xml:space="preserve"> Второй путь требует больших затрат времени и приемлем лишь при продолжительной, заранее запланированной работе.</w:t>
      </w:r>
    </w:p>
    <w:p w:rsidR="007369A3" w:rsidRDefault="007369A3" w:rsidP="007369A3">
      <w:pPr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2.2.6. Методические рекомендации по составлению конспекта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конспектировать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уяснить особенности и отличия разных видов конспектов. Конспекты можно условно подразделить на несколько видов.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Тезисный конспект. Представляет собой сжатый пересказ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369A3" w:rsidRDefault="007369A3" w:rsidP="0073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общий вывод.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7369A3" w:rsidRDefault="007369A3" w:rsidP="007369A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7369A3" w:rsidRDefault="007369A3" w:rsidP="007369A3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7369A3" w:rsidRDefault="007369A3" w:rsidP="007369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</w:t>
      </w:r>
      <w:proofErr w:type="gramStart"/>
      <w:r>
        <w:rPr>
          <w:sz w:val="28"/>
          <w:szCs w:val="28"/>
        </w:rPr>
        <w:t>конспектированию</w:t>
      </w:r>
      <w:proofErr w:type="gramEnd"/>
      <w:r>
        <w:rPr>
          <w:sz w:val="28"/>
          <w:szCs w:val="28"/>
        </w:rPr>
        <w:t xml:space="preserve">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7369A3" w:rsidRDefault="007369A3" w:rsidP="0073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7369A3" w:rsidRDefault="007369A3" w:rsidP="007369A3">
      <w:pPr>
        <w:ind w:firstLine="709"/>
        <w:jc w:val="both"/>
        <w:rPr>
          <w:sz w:val="28"/>
          <w:szCs w:val="28"/>
        </w:rPr>
      </w:pPr>
    </w:p>
    <w:p w:rsidR="007369A3" w:rsidRPr="002C7D21" w:rsidRDefault="007369A3" w:rsidP="007369A3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2.2.7. Требования к оформлению рефератов</w:t>
      </w:r>
    </w:p>
    <w:p w:rsidR="007369A3" w:rsidRPr="001473CD" w:rsidRDefault="007369A3" w:rsidP="007369A3">
      <w:pPr>
        <w:ind w:firstLine="709"/>
        <w:jc w:val="both"/>
        <w:rPr>
          <w:sz w:val="28"/>
          <w:szCs w:val="28"/>
        </w:rPr>
      </w:pPr>
    </w:p>
    <w:p w:rsidR="007369A3" w:rsidRPr="00A038AF" w:rsidRDefault="007369A3" w:rsidP="007369A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</w:t>
      </w:r>
      <w:proofErr w:type="gramStart"/>
      <w:r w:rsidRPr="00C0265D">
        <w:rPr>
          <w:color w:val="000000"/>
          <w:sz w:val="28"/>
          <w:szCs w:val="28"/>
        </w:rPr>
        <w:t xml:space="preserve"> (§§).</w:t>
      </w:r>
      <w:proofErr w:type="gramEnd"/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 xml:space="preserve"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</w:t>
      </w:r>
      <w:proofErr w:type="gramStart"/>
      <w:r w:rsidRPr="00C0265D">
        <w:rPr>
          <w:color w:val="000000"/>
          <w:sz w:val="28"/>
          <w:szCs w:val="28"/>
        </w:rPr>
        <w:t>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  <w:proofErr w:type="gramEnd"/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</w:t>
      </w:r>
      <w:r w:rsidRPr="00C0265D">
        <w:rPr>
          <w:color w:val="000000"/>
          <w:sz w:val="28"/>
          <w:szCs w:val="28"/>
          <w:shd w:val="clear" w:color="auto" w:fill="FFFFFF"/>
        </w:rPr>
        <w:lastRenderedPageBreak/>
        <w:t>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Реферат выполняется на листах формата А</w:t>
      </w:r>
      <w:proofErr w:type="gramStart"/>
      <w:r w:rsidRPr="00C0265D">
        <w:rPr>
          <w:color w:val="000000"/>
          <w:sz w:val="28"/>
          <w:szCs w:val="28"/>
        </w:rPr>
        <w:t>4</w:t>
      </w:r>
      <w:proofErr w:type="gramEnd"/>
      <w:r w:rsidRPr="00C0265D">
        <w:rPr>
          <w:color w:val="000000"/>
          <w:sz w:val="28"/>
          <w:szCs w:val="28"/>
        </w:rPr>
        <w:t xml:space="preserve"> в компьютерном варианте. </w:t>
      </w:r>
      <w:proofErr w:type="gramStart"/>
      <w:r w:rsidRPr="00C0265D">
        <w:rPr>
          <w:color w:val="000000"/>
          <w:sz w:val="28"/>
          <w:szCs w:val="28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>, размер шрифта – 14, интервал – 1,5, абзац – 1,25, выравнивание по ширине.</w:t>
      </w:r>
      <w:proofErr w:type="gramEnd"/>
      <w:r w:rsidRPr="00C0265D">
        <w:rPr>
          <w:color w:val="000000"/>
          <w:sz w:val="28"/>
          <w:szCs w:val="28"/>
        </w:rPr>
        <w:t xml:space="preserve">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7369A3" w:rsidRPr="00C0265D" w:rsidRDefault="007369A3" w:rsidP="007369A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7369A3" w:rsidRPr="00C0265D" w:rsidRDefault="007369A3" w:rsidP="007369A3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7369A3" w:rsidRPr="00C0265D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proofErr w:type="gramStart"/>
      <w:r w:rsidRPr="00C0265D">
        <w:rPr>
          <w:bCs/>
          <w:sz w:val="28"/>
          <w:szCs w:val="28"/>
        </w:rPr>
        <w:t>обучающемуся</w:t>
      </w:r>
      <w:proofErr w:type="gramEnd"/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7369A3" w:rsidRDefault="007369A3" w:rsidP="007369A3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7369A3" w:rsidRDefault="007369A3" w:rsidP="007369A3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2.2.8. Требования к подготовке доклада</w:t>
      </w:r>
    </w:p>
    <w:p w:rsidR="007369A3" w:rsidRPr="002C7D21" w:rsidRDefault="007369A3" w:rsidP="007369A3">
      <w:pPr>
        <w:widowControl w:val="0"/>
        <w:jc w:val="center"/>
        <w:rPr>
          <w:sz w:val="28"/>
          <w:szCs w:val="28"/>
        </w:rPr>
      </w:pP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proofErr w:type="gramStart"/>
      <w:r>
        <w:rPr>
          <w:bCs/>
          <w:sz w:val="28"/>
          <w:szCs w:val="28"/>
        </w:rPr>
        <w:t>СР</w:t>
      </w:r>
      <w:proofErr w:type="gramEnd"/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</w:t>
      </w:r>
      <w:proofErr w:type="gramStart"/>
      <w:r w:rsidRPr="00503558">
        <w:rPr>
          <w:bCs/>
          <w:sz w:val="28"/>
          <w:szCs w:val="28"/>
        </w:rPr>
        <w:t>которыми</w:t>
      </w:r>
      <w:proofErr w:type="gramEnd"/>
      <w:r w:rsidRPr="00503558">
        <w:rPr>
          <w:bCs/>
          <w:sz w:val="28"/>
          <w:szCs w:val="28"/>
        </w:rPr>
        <w:t xml:space="preserve"> распределяются вопросы выступления.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lastRenderedPageBreak/>
        <w:t>- передача в устной форме информации;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7369A3" w:rsidRPr="00503558" w:rsidRDefault="007369A3" w:rsidP="007369A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7369A3" w:rsidRPr="00503558" w:rsidRDefault="007369A3" w:rsidP="007369A3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7369A3" w:rsidRDefault="007369A3" w:rsidP="007369A3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2.2.9. Подготовка к выполнению тестового задания</w:t>
      </w:r>
    </w:p>
    <w:p w:rsidR="007369A3" w:rsidRPr="002C7D21" w:rsidRDefault="007369A3" w:rsidP="007369A3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Лучше начинать отвечать на те вопросы, в </w:t>
      </w:r>
      <w:proofErr w:type="gramStart"/>
      <w:r w:rsidRPr="00503558">
        <w:rPr>
          <w:bCs/>
          <w:sz w:val="28"/>
          <w:szCs w:val="28"/>
        </w:rPr>
        <w:t>правильности</w:t>
      </w:r>
      <w:proofErr w:type="gramEnd"/>
      <w:r w:rsidRPr="00503558">
        <w:rPr>
          <w:bCs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</w:t>
      </w:r>
      <w:proofErr w:type="gramStart"/>
      <w:r w:rsidRPr="00503558">
        <w:rPr>
          <w:bCs/>
          <w:sz w:val="28"/>
          <w:szCs w:val="28"/>
        </w:rPr>
        <w:t>надеяться на удачу</w:t>
      </w:r>
      <w:proofErr w:type="gramEnd"/>
      <w:r w:rsidRPr="00503558">
        <w:rPr>
          <w:bCs/>
          <w:sz w:val="28"/>
          <w:szCs w:val="28"/>
        </w:rPr>
        <w:t>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69A3" w:rsidRPr="00503558" w:rsidRDefault="007369A3" w:rsidP="007369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lastRenderedPageBreak/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7369A3" w:rsidRPr="00503558" w:rsidRDefault="007369A3" w:rsidP="007369A3">
      <w:pPr>
        <w:shd w:val="clear" w:color="auto" w:fill="FFFFFF"/>
        <w:tabs>
          <w:tab w:val="left" w:pos="427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7369A3" w:rsidRPr="002C7D21" w:rsidRDefault="007369A3" w:rsidP="007369A3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2.2.10. Подготовка к выполнению задач</w:t>
      </w:r>
    </w:p>
    <w:p w:rsidR="007369A3" w:rsidRDefault="007369A3" w:rsidP="007369A3">
      <w:pPr>
        <w:tabs>
          <w:tab w:val="left" w:pos="684"/>
        </w:tabs>
        <w:ind w:firstLine="709"/>
        <w:jc w:val="both"/>
        <w:rPr>
          <w:sz w:val="28"/>
          <w:szCs w:val="28"/>
        </w:rPr>
      </w:pPr>
    </w:p>
    <w:p w:rsidR="007369A3" w:rsidRPr="00B05160" w:rsidRDefault="007369A3" w:rsidP="007369A3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>При самостоятельном решении задач нужно обосновывать каждый этап решения,</w:t>
      </w:r>
      <w:r>
        <w:rPr>
          <w:sz w:val="28"/>
          <w:szCs w:val="28"/>
        </w:rPr>
        <w:t xml:space="preserve"> исходя из теоретического материала по дисциплине (модулю)</w:t>
      </w:r>
      <w:r w:rsidRPr="00B05160">
        <w:rPr>
          <w:sz w:val="28"/>
          <w:szCs w:val="28"/>
        </w:rPr>
        <w:t xml:space="preserve">. Если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B05160">
        <w:rPr>
          <w:sz w:val="28"/>
          <w:szCs w:val="28"/>
        </w:rPr>
        <w:t xml:space="preserve"> видит несколько путей решения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проблемы (задачи), то нужно сравнить их и выбрать самый рациональный. Полезно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работы над задачей</w:t>
      </w:r>
      <w:r w:rsidRPr="00B05160">
        <w:rPr>
          <w:sz w:val="28"/>
          <w:szCs w:val="28"/>
        </w:rPr>
        <w:t xml:space="preserve"> составить краткий план решения. Решение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проблемных задач или примеров следует излагать подробно, </w:t>
      </w:r>
      <w:r>
        <w:rPr>
          <w:sz w:val="28"/>
          <w:szCs w:val="28"/>
        </w:rPr>
        <w:t>этапы работы</w:t>
      </w:r>
      <w:r w:rsidRPr="00B05160">
        <w:rPr>
          <w:sz w:val="28"/>
          <w:szCs w:val="28"/>
        </w:rPr>
        <w:t xml:space="preserve"> располагать в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строгом порядке, отделяя вспомогательные </w:t>
      </w:r>
      <w:proofErr w:type="gramStart"/>
      <w:r w:rsidRPr="00B05160">
        <w:rPr>
          <w:sz w:val="28"/>
          <w:szCs w:val="28"/>
        </w:rPr>
        <w:t>от</w:t>
      </w:r>
      <w:proofErr w:type="gramEnd"/>
      <w:r w:rsidRPr="00B05160">
        <w:rPr>
          <w:sz w:val="28"/>
          <w:szCs w:val="28"/>
        </w:rPr>
        <w:t xml:space="preserve"> основных. Решения при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необходимости нужно сопровождать комментариями, схемами, чертежами и рисунками.</w:t>
      </w:r>
    </w:p>
    <w:p w:rsidR="007369A3" w:rsidRDefault="007369A3" w:rsidP="007369A3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>Следует помнить, что решение каждой задачи должно доводиться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окончательного логического ответа, которого требует условие, и по возможности с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выводом. Полученный ответ следует проверить способами, вытекающими из существа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данной задачи. Полезно также (если возможно) решать несколькими способами и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сравнить полученные результаты. Решение задач данного типа нужно продолжать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приобретения твердых навыков в их решении.</w:t>
      </w:r>
    </w:p>
    <w:sectPr w:rsidR="007369A3" w:rsidSect="004072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0B" w:rsidRDefault="00A0320B" w:rsidP="00407266">
      <w:r>
        <w:separator/>
      </w:r>
    </w:p>
  </w:endnote>
  <w:endnote w:type="continuationSeparator" w:id="0">
    <w:p w:rsidR="00A0320B" w:rsidRDefault="00A0320B" w:rsidP="004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0B" w:rsidRDefault="00A0320B" w:rsidP="00407266">
      <w:r>
        <w:separator/>
      </w:r>
    </w:p>
  </w:footnote>
  <w:footnote w:type="continuationSeparator" w:id="0">
    <w:p w:rsidR="00A0320B" w:rsidRDefault="00A0320B" w:rsidP="004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9501B5" w:rsidRDefault="004E4EA4" w:rsidP="00407266">
        <w:pPr>
          <w:pStyle w:val="a3"/>
          <w:jc w:val="center"/>
        </w:pPr>
        <w:fldSimple w:instr="PAGE   \* MERGEFORMAT">
          <w:r w:rsidR="008301F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7D5C"/>
    <w:lvl w:ilvl="0">
      <w:numFmt w:val="bullet"/>
      <w:lvlText w:val="*"/>
      <w:lvlJc w:val="left"/>
    </w:lvl>
  </w:abstractNum>
  <w:abstractNum w:abstractNumId="1">
    <w:nsid w:val="023E2EE4"/>
    <w:multiLevelType w:val="hybridMultilevel"/>
    <w:tmpl w:val="252E9C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AB2203"/>
    <w:multiLevelType w:val="hybridMultilevel"/>
    <w:tmpl w:val="217611A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F34E7"/>
    <w:multiLevelType w:val="hybridMultilevel"/>
    <w:tmpl w:val="6168625C"/>
    <w:lvl w:ilvl="0" w:tplc="BEC04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6A24"/>
    <w:multiLevelType w:val="hybridMultilevel"/>
    <w:tmpl w:val="7E0898AA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C66E00"/>
    <w:multiLevelType w:val="hybridMultilevel"/>
    <w:tmpl w:val="7B6E8C8A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064B2"/>
    <w:multiLevelType w:val="hybridMultilevel"/>
    <w:tmpl w:val="BE38E080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C5585E"/>
    <w:multiLevelType w:val="multilevel"/>
    <w:tmpl w:val="CBF04E72"/>
    <w:lvl w:ilvl="0">
      <w:start w:val="2"/>
      <w:numFmt w:val="decimal"/>
      <w:lvlText w:val="%1.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864" w:hanging="8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8">
    <w:nsid w:val="13B54028"/>
    <w:multiLevelType w:val="hybridMultilevel"/>
    <w:tmpl w:val="FFFFFFFF"/>
    <w:numStyleLink w:val="2"/>
  </w:abstractNum>
  <w:abstractNum w:abstractNumId="9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534523"/>
    <w:multiLevelType w:val="hybridMultilevel"/>
    <w:tmpl w:val="2C8433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59472B4"/>
    <w:multiLevelType w:val="hybridMultilevel"/>
    <w:tmpl w:val="6158F69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1541FA"/>
    <w:multiLevelType w:val="hybridMultilevel"/>
    <w:tmpl w:val="AC48D084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A722C08"/>
    <w:multiLevelType w:val="hybridMultilevel"/>
    <w:tmpl w:val="BB36B108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BF964DC"/>
    <w:multiLevelType w:val="hybridMultilevel"/>
    <w:tmpl w:val="1DD02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424E09"/>
    <w:multiLevelType w:val="hybridMultilevel"/>
    <w:tmpl w:val="C952C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EF0CF9"/>
    <w:multiLevelType w:val="hybridMultilevel"/>
    <w:tmpl w:val="AFD409D0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C7E46"/>
    <w:multiLevelType w:val="hybridMultilevel"/>
    <w:tmpl w:val="35E63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8C13E05"/>
    <w:multiLevelType w:val="hybridMultilevel"/>
    <w:tmpl w:val="0994F0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8C24CBB"/>
    <w:multiLevelType w:val="hybridMultilevel"/>
    <w:tmpl w:val="DC565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ECB4E77"/>
    <w:multiLevelType w:val="hybridMultilevel"/>
    <w:tmpl w:val="CCEC053C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0381390"/>
    <w:multiLevelType w:val="hybridMultilevel"/>
    <w:tmpl w:val="BE6A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D5FD8"/>
    <w:multiLevelType w:val="hybridMultilevel"/>
    <w:tmpl w:val="363C1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B2231"/>
    <w:multiLevelType w:val="hybridMultilevel"/>
    <w:tmpl w:val="AEAA2C4C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9">
    <w:nsid w:val="3CB64F48"/>
    <w:multiLevelType w:val="multilevel"/>
    <w:tmpl w:val="10169F6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30">
    <w:nsid w:val="42D53731"/>
    <w:multiLevelType w:val="hybridMultilevel"/>
    <w:tmpl w:val="FFFFFFFF"/>
    <w:styleLink w:val="2"/>
    <w:lvl w:ilvl="0" w:tplc="087CF66E">
      <w:start w:val="1"/>
      <w:numFmt w:val="decimal"/>
      <w:lvlText w:val="%1."/>
      <w:lvlJc w:val="left"/>
      <w:pPr>
        <w:tabs>
          <w:tab w:val="left" w:pos="284"/>
          <w:tab w:val="left" w:pos="993"/>
        </w:tabs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42D992">
      <w:start w:val="1"/>
      <w:numFmt w:val="decimal"/>
      <w:lvlText w:val="%2."/>
      <w:lvlJc w:val="left"/>
      <w:pPr>
        <w:tabs>
          <w:tab w:val="left" w:pos="993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8404CE">
      <w:start w:val="1"/>
      <w:numFmt w:val="lowerRoman"/>
      <w:lvlText w:val="%3."/>
      <w:lvlJc w:val="left"/>
      <w:pPr>
        <w:tabs>
          <w:tab w:val="left" w:pos="284"/>
          <w:tab w:val="left" w:pos="993"/>
        </w:tabs>
        <w:ind w:left="720" w:hanging="2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CB09256">
      <w:start w:val="1"/>
      <w:numFmt w:val="decimal"/>
      <w:lvlText w:val="%4.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E8CBC4">
      <w:start w:val="1"/>
      <w:numFmt w:val="lowerLetter"/>
      <w:lvlText w:val="%5."/>
      <w:lvlJc w:val="left"/>
      <w:pPr>
        <w:tabs>
          <w:tab w:val="left" w:pos="284"/>
        </w:tabs>
        <w:ind w:left="216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FCC8AA">
      <w:start w:val="1"/>
      <w:numFmt w:val="lowerRoman"/>
      <w:lvlText w:val="%6."/>
      <w:lvlJc w:val="left"/>
      <w:pPr>
        <w:tabs>
          <w:tab w:val="left" w:pos="284"/>
          <w:tab w:val="left" w:pos="993"/>
        </w:tabs>
        <w:ind w:left="288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BC0C6A">
      <w:start w:val="1"/>
      <w:numFmt w:val="decimal"/>
      <w:lvlText w:val="%7."/>
      <w:lvlJc w:val="left"/>
      <w:pPr>
        <w:tabs>
          <w:tab w:val="left" w:pos="284"/>
          <w:tab w:val="left" w:pos="993"/>
        </w:tabs>
        <w:ind w:left="360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D80124">
      <w:start w:val="1"/>
      <w:numFmt w:val="lowerLetter"/>
      <w:lvlText w:val="%8."/>
      <w:lvlJc w:val="left"/>
      <w:pPr>
        <w:tabs>
          <w:tab w:val="left" w:pos="284"/>
          <w:tab w:val="left" w:pos="993"/>
        </w:tabs>
        <w:ind w:left="432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B84A26A">
      <w:start w:val="1"/>
      <w:numFmt w:val="lowerRoman"/>
      <w:lvlText w:val="%9."/>
      <w:lvlJc w:val="left"/>
      <w:pPr>
        <w:tabs>
          <w:tab w:val="left" w:pos="284"/>
          <w:tab w:val="left" w:pos="993"/>
        </w:tabs>
        <w:ind w:left="504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CAB766A"/>
    <w:multiLevelType w:val="multilevel"/>
    <w:tmpl w:val="33E2E1D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5B4C4876"/>
    <w:multiLevelType w:val="hybridMultilevel"/>
    <w:tmpl w:val="50FC4CC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034ED6"/>
    <w:multiLevelType w:val="singleLevel"/>
    <w:tmpl w:val="5D8ACB1E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FA02B4E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E406A"/>
    <w:multiLevelType w:val="multilevel"/>
    <w:tmpl w:val="7F66057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9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9C84386"/>
    <w:multiLevelType w:val="multilevel"/>
    <w:tmpl w:val="7494EFF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AB25098"/>
    <w:multiLevelType w:val="hybridMultilevel"/>
    <w:tmpl w:val="546C29A0"/>
    <w:lvl w:ilvl="0" w:tplc="4ABA57D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BEC04B20">
      <w:start w:val="1"/>
      <w:numFmt w:val="bullet"/>
      <w:lvlText w:val=""/>
      <w:lvlJc w:val="left"/>
      <w:pPr>
        <w:ind w:left="2805" w:hanging="10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F274540"/>
    <w:multiLevelType w:val="hybridMultilevel"/>
    <w:tmpl w:val="E0A817CE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8"/>
  </w:num>
  <w:num w:numId="6">
    <w:abstractNumId w:val="2"/>
  </w:num>
  <w:num w:numId="7">
    <w:abstractNumId w:val="33"/>
  </w:num>
  <w:num w:numId="8">
    <w:abstractNumId w:val="20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4"/>
  </w:num>
  <w:num w:numId="14">
    <w:abstractNumId w:val="21"/>
  </w:num>
  <w:num w:numId="15">
    <w:abstractNumId w:val="23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2"/>
  </w:num>
  <w:num w:numId="21">
    <w:abstractNumId w:val="4"/>
  </w:num>
  <w:num w:numId="22">
    <w:abstractNumId w:val="17"/>
  </w:num>
  <w:num w:numId="23">
    <w:abstractNumId w:val="13"/>
  </w:num>
  <w:num w:numId="24">
    <w:abstractNumId w:val="25"/>
  </w:num>
  <w:num w:numId="25">
    <w:abstractNumId w:val="43"/>
  </w:num>
  <w:num w:numId="26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7">
    <w:abstractNumId w:val="34"/>
  </w:num>
  <w:num w:numId="28">
    <w:abstractNumId w:val="38"/>
  </w:num>
  <w:num w:numId="29">
    <w:abstractNumId w:val="7"/>
  </w:num>
  <w:num w:numId="30">
    <w:abstractNumId w:val="40"/>
  </w:num>
  <w:num w:numId="31">
    <w:abstractNumId w:val="30"/>
  </w:num>
  <w:num w:numId="32">
    <w:abstractNumId w:val="8"/>
  </w:num>
  <w:num w:numId="33">
    <w:abstractNumId w:val="32"/>
  </w:num>
  <w:num w:numId="34">
    <w:abstractNumId w:val="41"/>
  </w:num>
  <w:num w:numId="35">
    <w:abstractNumId w:val="11"/>
  </w:num>
  <w:num w:numId="36">
    <w:abstractNumId w:val="5"/>
  </w:num>
  <w:num w:numId="37">
    <w:abstractNumId w:val="29"/>
  </w:num>
  <w:num w:numId="38">
    <w:abstractNumId w:val="37"/>
  </w:num>
  <w:num w:numId="39">
    <w:abstractNumId w:val="39"/>
  </w:num>
  <w:num w:numId="40">
    <w:abstractNumId w:val="26"/>
  </w:num>
  <w:num w:numId="41">
    <w:abstractNumId w:val="31"/>
  </w:num>
  <w:num w:numId="42">
    <w:abstractNumId w:val="42"/>
  </w:num>
  <w:num w:numId="43">
    <w:abstractNumId w:val="35"/>
  </w:num>
  <w:num w:numId="44">
    <w:abstractNumId w:val="27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5E"/>
    <w:rsid w:val="000A6C1E"/>
    <w:rsid w:val="000C6EC5"/>
    <w:rsid w:val="000E7C80"/>
    <w:rsid w:val="000F0A98"/>
    <w:rsid w:val="00105081"/>
    <w:rsid w:val="00110154"/>
    <w:rsid w:val="00142D7B"/>
    <w:rsid w:val="00202477"/>
    <w:rsid w:val="00202AE9"/>
    <w:rsid w:val="00215E12"/>
    <w:rsid w:val="002D23FE"/>
    <w:rsid w:val="0030611E"/>
    <w:rsid w:val="00357C10"/>
    <w:rsid w:val="00374F57"/>
    <w:rsid w:val="003A375A"/>
    <w:rsid w:val="003A465E"/>
    <w:rsid w:val="00407266"/>
    <w:rsid w:val="00491C5C"/>
    <w:rsid w:val="004E4EA4"/>
    <w:rsid w:val="004E65A7"/>
    <w:rsid w:val="004E696E"/>
    <w:rsid w:val="0052395C"/>
    <w:rsid w:val="00601238"/>
    <w:rsid w:val="006318E5"/>
    <w:rsid w:val="0064267C"/>
    <w:rsid w:val="00646D4F"/>
    <w:rsid w:val="006854B7"/>
    <w:rsid w:val="00686DAB"/>
    <w:rsid w:val="007369A3"/>
    <w:rsid w:val="0075240A"/>
    <w:rsid w:val="00762E65"/>
    <w:rsid w:val="00763D6D"/>
    <w:rsid w:val="007C0F8F"/>
    <w:rsid w:val="007C728F"/>
    <w:rsid w:val="008301F9"/>
    <w:rsid w:val="008D2800"/>
    <w:rsid w:val="008F789D"/>
    <w:rsid w:val="00936D65"/>
    <w:rsid w:val="00946D4B"/>
    <w:rsid w:val="009501B5"/>
    <w:rsid w:val="009D3637"/>
    <w:rsid w:val="009D5662"/>
    <w:rsid w:val="00A0320B"/>
    <w:rsid w:val="00A4168D"/>
    <w:rsid w:val="00AA1F2D"/>
    <w:rsid w:val="00AF5AF3"/>
    <w:rsid w:val="00BC05E6"/>
    <w:rsid w:val="00C17D82"/>
    <w:rsid w:val="00C22152"/>
    <w:rsid w:val="00C474A5"/>
    <w:rsid w:val="00D14479"/>
    <w:rsid w:val="00D40E3B"/>
    <w:rsid w:val="00DD61FC"/>
    <w:rsid w:val="00DF701D"/>
    <w:rsid w:val="00ED0284"/>
    <w:rsid w:val="00EE5F20"/>
    <w:rsid w:val="00EF1A5D"/>
    <w:rsid w:val="00F362A7"/>
    <w:rsid w:val="00F7380C"/>
    <w:rsid w:val="00FC49DF"/>
    <w:rsid w:val="00FD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EE5F20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E5F20"/>
    <w:pPr>
      <w:ind w:left="720"/>
      <w:contextualSpacing/>
    </w:pPr>
  </w:style>
  <w:style w:type="character" w:styleId="a8">
    <w:name w:val="page number"/>
    <w:basedOn w:val="a0"/>
    <w:uiPriority w:val="99"/>
    <w:rsid w:val="00142D7B"/>
  </w:style>
  <w:style w:type="paragraph" w:customStyle="1" w:styleId="a9">
    <w:name w:val="Верхн./нижн. кол."/>
    <w:rsid w:val="00142D7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numbering" w:customStyle="1" w:styleId="2">
    <w:name w:val="Импортированный стиль 2"/>
    <w:rsid w:val="00A4168D"/>
    <w:pPr>
      <w:numPr>
        <w:numId w:val="31"/>
      </w:numPr>
    </w:pPr>
  </w:style>
  <w:style w:type="paragraph" w:styleId="aa">
    <w:name w:val="Normal (Web)"/>
    <w:aliases w:val="Обычный (Web)"/>
    <w:basedOn w:val="a"/>
    <w:uiPriority w:val="99"/>
    <w:rsid w:val="00A416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before="100" w:after="100"/>
    </w:pPr>
    <w:rPr>
      <w:rFonts w:ascii="Calibri" w:eastAsia="Times New Roman" w:hAnsi="Calibri" w:cs="Calibri"/>
      <w:color w:val="000000"/>
      <w:u w:color="000000"/>
      <w:lang w:eastAsia="ru-RU"/>
    </w:rPr>
  </w:style>
  <w:style w:type="character" w:styleId="ab">
    <w:name w:val="Strong"/>
    <w:qFormat/>
    <w:rsid w:val="007369A3"/>
    <w:rPr>
      <w:b/>
      <w:bCs/>
    </w:rPr>
  </w:style>
  <w:style w:type="paragraph" w:customStyle="1" w:styleId="text">
    <w:name w:val="text"/>
    <w:basedOn w:val="a"/>
    <w:rsid w:val="007369A3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20">
    <w:name w:val="Основной текст (2)_"/>
    <w:link w:val="21"/>
    <w:rsid w:val="007369A3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369A3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"/>
    <w:basedOn w:val="20"/>
    <w:rsid w:val="007369A3"/>
  </w:style>
  <w:style w:type="paragraph" w:customStyle="1" w:styleId="Default">
    <w:name w:val="Default"/>
    <w:rsid w:val="00736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7352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13</cp:revision>
  <dcterms:created xsi:type="dcterms:W3CDTF">2018-12-09T13:16:00Z</dcterms:created>
  <dcterms:modified xsi:type="dcterms:W3CDTF">2019-12-12T15:48:00Z</dcterms:modified>
</cp:coreProperties>
</file>